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938832">
      <w:pPr>
        <w:spacing w:before="156" w:beforeLines="50" w:after="156" w:afterLines="50" w:line="360" w:lineRule="exact"/>
        <w:jc w:val="center"/>
        <w:outlineLvl w:val="0"/>
        <w:rPr>
          <w:rFonts w:ascii="宋体" w:hAnsi="宋体"/>
          <w:bCs/>
          <w:spacing w:val="-6"/>
          <w:sz w:val="32"/>
          <w:szCs w:val="32"/>
        </w:rPr>
      </w:pPr>
      <w:bookmarkStart w:id="0" w:name="_Toc502689619"/>
      <w:r>
        <w:rPr>
          <w:rFonts w:hint="eastAsia" w:ascii="宋体" w:hAnsi="宋体"/>
          <w:bCs/>
          <w:spacing w:val="-6"/>
          <w:sz w:val="32"/>
          <w:szCs w:val="32"/>
        </w:rPr>
        <w:t>国际工商管理学院</w:t>
      </w:r>
    </w:p>
    <w:p w14:paraId="7D1D3C3C">
      <w:pPr>
        <w:spacing w:before="156" w:beforeLines="50" w:after="156" w:afterLines="50" w:line="360" w:lineRule="exact"/>
        <w:jc w:val="center"/>
        <w:outlineLvl w:val="0"/>
        <w:rPr>
          <w:rFonts w:ascii="宋体" w:hAnsi="宋体"/>
          <w:bCs/>
          <w:spacing w:val="-6"/>
          <w:sz w:val="32"/>
          <w:szCs w:val="32"/>
        </w:rPr>
      </w:pPr>
      <w:r>
        <w:rPr>
          <w:rFonts w:hint="eastAsia" w:ascii="宋体" w:hAnsi="宋体"/>
          <w:bCs/>
          <w:spacing w:val="-6"/>
          <w:sz w:val="32"/>
          <w:szCs w:val="32"/>
        </w:rPr>
        <w:t>20</w:t>
      </w:r>
      <w:r>
        <w:rPr>
          <w:rFonts w:ascii="宋体" w:hAnsi="宋体"/>
          <w:bCs/>
          <w:spacing w:val="-6"/>
          <w:sz w:val="32"/>
          <w:szCs w:val="32"/>
        </w:rPr>
        <w:t>26</w:t>
      </w:r>
      <w:r>
        <w:rPr>
          <w:rFonts w:hint="eastAsia" w:ascii="宋体" w:hAnsi="宋体"/>
          <w:bCs/>
          <w:spacing w:val="-6"/>
          <w:sz w:val="32"/>
          <w:szCs w:val="32"/>
        </w:rPr>
        <w:t>年学术学位研究生学业奖学金评审</w:t>
      </w:r>
      <w:bookmarkEnd w:id="0"/>
      <w:r>
        <w:rPr>
          <w:rFonts w:hint="eastAsia" w:ascii="宋体" w:hAnsi="宋体"/>
          <w:bCs/>
          <w:spacing w:val="-6"/>
          <w:sz w:val="32"/>
          <w:szCs w:val="32"/>
        </w:rPr>
        <w:t>通知</w:t>
      </w:r>
    </w:p>
    <w:p w14:paraId="433E472A">
      <w:pPr>
        <w:pStyle w:val="6"/>
        <w:spacing w:before="156" w:beforeLines="50" w:beforeAutospacing="0" w:after="156" w:afterLines="50" w:afterAutospacing="0" w:line="276" w:lineRule="auto"/>
        <w:jc w:val="both"/>
        <w:rPr>
          <w:b/>
          <w:bCs/>
        </w:rPr>
      </w:pPr>
      <w:r>
        <w:rPr>
          <w:rFonts w:hint="eastAsia"/>
          <w:b/>
          <w:bCs/>
        </w:rPr>
        <w:t>一、评审程序</w:t>
      </w:r>
    </w:p>
    <w:p w14:paraId="52A899C6">
      <w:pPr>
        <w:numPr>
          <w:ilvl w:val="0"/>
          <w:numId w:val="1"/>
        </w:numPr>
        <w:adjustRightInd w:val="0"/>
        <w:snapToGrid w:val="0"/>
        <w:spacing w:before="156" w:beforeLines="50" w:after="156" w:afterLines="50" w:line="276" w:lineRule="auto"/>
        <w:jc w:val="left"/>
        <w:rPr>
          <w:rFonts w:ascii="宋体" w:hAnsi="宋体"/>
          <w:b w:val="0"/>
          <w:sz w:val="24"/>
          <w:szCs w:val="24"/>
        </w:rPr>
      </w:pPr>
      <w:r>
        <w:rPr>
          <w:rFonts w:hint="eastAsia" w:ascii="宋体" w:hAnsi="宋体"/>
          <w:b w:val="0"/>
          <w:sz w:val="24"/>
          <w:szCs w:val="24"/>
        </w:rPr>
        <w:t>初步评审</w:t>
      </w:r>
    </w:p>
    <w:p w14:paraId="683D4FF5">
      <w:pPr>
        <w:adjustRightInd w:val="0"/>
        <w:snapToGrid w:val="0"/>
        <w:spacing w:before="156" w:beforeLines="50" w:after="156" w:afterLines="50" w:line="276" w:lineRule="auto"/>
        <w:ind w:left="283" w:firstLine="240" w:firstLineChars="100"/>
        <w:jc w:val="left"/>
        <w:rPr>
          <w:rFonts w:ascii="宋体" w:hAnsi="宋体"/>
          <w:color w:val="0000FF"/>
          <w:sz w:val="24"/>
          <w:szCs w:val="24"/>
          <w:lang w:eastAsia="zh-Hans"/>
        </w:rPr>
      </w:pPr>
      <w:r>
        <w:rPr>
          <w:rFonts w:hint="eastAsia" w:ascii="宋体" w:hAnsi="宋体"/>
          <w:b w:val="0"/>
          <w:sz w:val="24"/>
          <w:szCs w:val="24"/>
        </w:rPr>
        <w:t>1.个人申请</w:t>
      </w:r>
      <w:r>
        <w:rPr>
          <w:rFonts w:ascii="宋体" w:hAnsi="宋体"/>
          <w:b w:val="0"/>
          <w:sz w:val="24"/>
          <w:szCs w:val="24"/>
        </w:rPr>
        <w:t xml:space="preserve"> </w:t>
      </w:r>
      <w:r>
        <w:rPr>
          <w:rFonts w:hint="eastAsia" w:ascii="宋体" w:hAnsi="宋体"/>
          <w:color w:val="0000FF"/>
          <w:sz w:val="24"/>
          <w:szCs w:val="24"/>
          <w:lang w:eastAsia="zh-Hans"/>
        </w:rPr>
        <w:t>即日起至</w:t>
      </w:r>
      <w:r>
        <w:rPr>
          <w:rFonts w:ascii="宋体" w:hAnsi="宋体"/>
          <w:color w:val="0000FF"/>
          <w:sz w:val="24"/>
          <w:szCs w:val="24"/>
          <w:lang w:eastAsia="zh-Hans"/>
        </w:rPr>
        <w:t>10</w:t>
      </w:r>
      <w:r>
        <w:rPr>
          <w:rFonts w:hint="eastAsia" w:ascii="宋体" w:hAnsi="宋体"/>
          <w:color w:val="0000FF"/>
          <w:sz w:val="24"/>
          <w:szCs w:val="24"/>
          <w:lang w:eastAsia="zh-Hans"/>
        </w:rPr>
        <w:t>月</w:t>
      </w:r>
      <w:r>
        <w:rPr>
          <w:rFonts w:ascii="宋体" w:hAnsi="宋体"/>
          <w:color w:val="0000FF"/>
          <w:sz w:val="24"/>
          <w:szCs w:val="24"/>
          <w:lang w:eastAsia="zh-Hans"/>
        </w:rPr>
        <w:t>16</w:t>
      </w:r>
      <w:r>
        <w:rPr>
          <w:rFonts w:hint="eastAsia" w:ascii="宋体" w:hAnsi="宋体"/>
          <w:color w:val="0000FF"/>
          <w:sz w:val="24"/>
          <w:szCs w:val="24"/>
          <w:lang w:eastAsia="zh-Hans"/>
        </w:rPr>
        <w:t>日（周</w:t>
      </w:r>
      <w:r>
        <w:rPr>
          <w:rFonts w:hint="eastAsia" w:ascii="宋体" w:hAnsi="宋体"/>
          <w:color w:val="0000FF"/>
          <w:sz w:val="24"/>
          <w:szCs w:val="24"/>
          <w:lang w:val="en-US" w:eastAsia="zh-CN"/>
        </w:rPr>
        <w:t>五</w:t>
      </w:r>
      <w:r>
        <w:rPr>
          <w:rFonts w:hint="eastAsia" w:ascii="宋体" w:hAnsi="宋体"/>
          <w:color w:val="0000FF"/>
          <w:sz w:val="24"/>
          <w:szCs w:val="24"/>
          <w:lang w:eastAsia="zh-Hans"/>
        </w:rPr>
        <w:t>）</w:t>
      </w:r>
    </w:p>
    <w:p w14:paraId="6B49D46E">
      <w:pPr>
        <w:spacing w:before="156" w:beforeLines="50" w:after="156" w:afterLines="50" w:line="276" w:lineRule="auto"/>
        <w:ind w:firstLine="480" w:firstLineChars="200"/>
        <w:rPr>
          <w:rFonts w:ascii="宋体" w:hAnsi="宋体"/>
          <w:b w:val="0"/>
          <w:sz w:val="24"/>
          <w:szCs w:val="24"/>
        </w:rPr>
      </w:pPr>
      <w:r>
        <w:rPr>
          <w:rFonts w:hint="eastAsia" w:ascii="宋体" w:hAnsi="宋体"/>
          <w:b w:val="0"/>
          <w:sz w:val="24"/>
          <w:szCs w:val="24"/>
        </w:rPr>
        <w:t>符合申请条件的二、三年级学术学位硕士研究生按通知要求提交申请材料（详见本通知材料提交要求及相关说明），博士研究生无需提交申请材料。</w:t>
      </w:r>
    </w:p>
    <w:p w14:paraId="478B02AA">
      <w:pPr>
        <w:spacing w:before="156" w:beforeLines="50" w:after="156" w:afterLines="50" w:line="276" w:lineRule="auto"/>
        <w:ind w:left="210" w:leftChars="100" w:firstLine="240" w:firstLineChars="100"/>
        <w:rPr>
          <w:rFonts w:ascii="宋体" w:hAnsi="宋体"/>
          <w:color w:val="0000FF"/>
          <w:sz w:val="24"/>
          <w:szCs w:val="24"/>
        </w:rPr>
      </w:pPr>
      <w:r>
        <w:rPr>
          <w:rFonts w:hint="eastAsia" w:ascii="宋体" w:hAnsi="宋体"/>
          <w:b w:val="0"/>
          <w:sz w:val="24"/>
          <w:szCs w:val="24"/>
        </w:rPr>
        <w:t>2.事迹材料公布及参评资格初审</w:t>
      </w:r>
    </w:p>
    <w:p w14:paraId="0290D8AF">
      <w:pPr>
        <w:spacing w:before="156" w:beforeLines="50" w:after="156" w:afterLines="50" w:line="276" w:lineRule="auto"/>
        <w:ind w:firstLine="480" w:firstLineChars="200"/>
        <w:rPr>
          <w:rFonts w:ascii="宋体" w:hAnsi="宋体"/>
          <w:b w:val="0"/>
          <w:sz w:val="24"/>
          <w:szCs w:val="24"/>
        </w:rPr>
      </w:pPr>
      <w:r>
        <w:rPr>
          <w:rFonts w:hint="eastAsia" w:ascii="宋体" w:hAnsi="宋体"/>
          <w:b w:val="0"/>
          <w:sz w:val="24"/>
          <w:szCs w:val="24"/>
        </w:rPr>
        <w:t>学院对申请学生的申请材料在适当范围内公布，对申请学生的基本条件进行初步审核。</w:t>
      </w:r>
    </w:p>
    <w:p w14:paraId="4E2F27C6">
      <w:pPr>
        <w:spacing w:before="156" w:beforeLines="50" w:after="156" w:afterLines="50" w:line="276" w:lineRule="auto"/>
        <w:ind w:firstLine="482" w:firstLineChars="200"/>
        <w:rPr>
          <w:rFonts w:ascii="宋体" w:hAnsi="宋体"/>
          <w:color w:val="FF0000"/>
          <w:sz w:val="24"/>
          <w:szCs w:val="24"/>
        </w:rPr>
      </w:pPr>
      <w:r>
        <w:rPr>
          <w:rFonts w:hint="eastAsia" w:ascii="宋体" w:hAnsi="宋体"/>
          <w:color w:val="FF0000"/>
          <w:sz w:val="24"/>
          <w:szCs w:val="24"/>
        </w:rPr>
        <w:t>注意：此环节仅作申请学生</w:t>
      </w:r>
      <w:r>
        <w:rPr>
          <w:rFonts w:hint="eastAsia" w:ascii="宋体" w:hAnsi="宋体"/>
          <w:color w:val="FF0000"/>
          <w:sz w:val="24"/>
          <w:szCs w:val="24"/>
          <w:lang w:eastAsia="zh-Hans"/>
        </w:rPr>
        <w:t>事迹</w:t>
      </w:r>
      <w:r>
        <w:rPr>
          <w:rFonts w:hint="eastAsia" w:ascii="宋体" w:hAnsi="宋体"/>
          <w:color w:val="FF0000"/>
          <w:sz w:val="24"/>
          <w:szCs w:val="24"/>
        </w:rPr>
        <w:t>材料公布，不再接受材料替换或增加。要申请的同学需在个人申请环节一次性交齐所有材料。</w:t>
      </w:r>
    </w:p>
    <w:p w14:paraId="13C7BE71">
      <w:pPr>
        <w:spacing w:before="156" w:beforeLines="50" w:after="156" w:afterLines="50" w:line="276" w:lineRule="auto"/>
        <w:ind w:left="567"/>
        <w:rPr>
          <w:rFonts w:ascii="宋体" w:hAnsi="宋体"/>
          <w:b w:val="0"/>
          <w:sz w:val="24"/>
          <w:szCs w:val="24"/>
        </w:rPr>
      </w:pPr>
      <w:r>
        <w:rPr>
          <w:rFonts w:hint="eastAsia" w:ascii="宋体" w:hAnsi="宋体"/>
          <w:b w:val="0"/>
          <w:sz w:val="24"/>
          <w:szCs w:val="24"/>
        </w:rPr>
        <w:t>3.班级初审</w:t>
      </w:r>
    </w:p>
    <w:p w14:paraId="710B106A">
      <w:pPr>
        <w:spacing w:before="156" w:beforeLines="50" w:after="156" w:afterLines="50" w:line="276" w:lineRule="auto"/>
        <w:ind w:firstLine="480" w:firstLineChars="200"/>
        <w:rPr>
          <w:rFonts w:ascii="宋体" w:hAnsi="宋体"/>
          <w:b w:val="0"/>
          <w:sz w:val="24"/>
          <w:szCs w:val="24"/>
        </w:rPr>
      </w:pPr>
      <w:r>
        <w:rPr>
          <w:rFonts w:hint="eastAsia" w:ascii="宋体" w:hAnsi="宋体"/>
          <w:b w:val="0"/>
          <w:sz w:val="24"/>
          <w:szCs w:val="24"/>
        </w:rPr>
        <w:t>成立班级评审小组，成员包括学习委员、班长及其他3名班委或非班委学生代表组成，负责所有评奖材料初审工作，并报学院评审委员会审议。</w:t>
      </w:r>
    </w:p>
    <w:p w14:paraId="1C4775BF">
      <w:pPr>
        <w:spacing w:before="156" w:beforeLines="50" w:after="156" w:afterLines="50" w:line="276" w:lineRule="auto"/>
        <w:ind w:left="567"/>
        <w:rPr>
          <w:rFonts w:ascii="宋体" w:hAnsi="宋体"/>
          <w:b w:val="0"/>
          <w:sz w:val="24"/>
          <w:szCs w:val="24"/>
        </w:rPr>
      </w:pPr>
      <w:r>
        <w:rPr>
          <w:rFonts w:ascii="宋体" w:hAnsi="宋体"/>
          <w:b w:val="0"/>
          <w:sz w:val="24"/>
          <w:szCs w:val="24"/>
        </w:rPr>
        <w:t>4</w:t>
      </w:r>
      <w:r>
        <w:rPr>
          <w:rFonts w:hint="eastAsia" w:ascii="宋体" w:hAnsi="宋体"/>
          <w:b w:val="0"/>
          <w:sz w:val="24"/>
          <w:szCs w:val="24"/>
        </w:rPr>
        <w:t xml:space="preserve">.学院审议               </w:t>
      </w:r>
    </w:p>
    <w:p w14:paraId="6BC62C2F">
      <w:pPr>
        <w:spacing w:before="156" w:beforeLines="50" w:after="156" w:afterLines="50" w:line="276" w:lineRule="auto"/>
        <w:ind w:firstLine="480" w:firstLineChars="200"/>
        <w:rPr>
          <w:rFonts w:ascii="宋体" w:hAnsi="宋体"/>
          <w:b w:val="0"/>
          <w:sz w:val="24"/>
          <w:szCs w:val="24"/>
        </w:rPr>
      </w:pPr>
      <w:r>
        <w:rPr>
          <w:rFonts w:hint="eastAsia" w:ascii="宋体" w:hAnsi="宋体"/>
          <w:b w:val="0"/>
          <w:sz w:val="24"/>
          <w:szCs w:val="24"/>
        </w:rPr>
        <w:t>学院评审委员会召开评审会议，根据本单位研究生学业奖学金评审实施细则组织评审，确定本单位学术学位硕士研究生获奖名单和获奖等级并发布公示。</w:t>
      </w:r>
    </w:p>
    <w:p w14:paraId="0F538309">
      <w:pPr>
        <w:spacing w:before="156" w:beforeLines="50" w:after="156" w:afterLines="50" w:line="276" w:lineRule="auto"/>
        <w:ind w:firstLine="482" w:firstLineChars="200"/>
        <w:rPr>
          <w:rFonts w:ascii="宋体" w:hAnsi="宋体"/>
          <w:color w:val="FF0000"/>
          <w:sz w:val="24"/>
          <w:szCs w:val="24"/>
        </w:rPr>
      </w:pPr>
      <w:r>
        <w:rPr>
          <w:rFonts w:hint="eastAsia" w:ascii="宋体" w:hAnsi="宋体"/>
          <w:color w:val="FF0000"/>
          <w:sz w:val="24"/>
          <w:szCs w:val="24"/>
        </w:rPr>
        <w:t>若出现两位及以上申请人得分平分而处在连续获奖等级时，将组织答辩，由评审委员会投票确定平分申请人获奖等级结果。</w:t>
      </w:r>
    </w:p>
    <w:p w14:paraId="4159F6B7">
      <w:pPr>
        <w:spacing w:before="156" w:beforeLines="50" w:after="156" w:afterLines="50" w:line="276" w:lineRule="auto"/>
        <w:ind w:left="567"/>
        <w:rPr>
          <w:rFonts w:ascii="宋体" w:hAnsi="宋体"/>
          <w:color w:val="0000FF"/>
          <w:sz w:val="24"/>
          <w:szCs w:val="24"/>
        </w:rPr>
      </w:pPr>
      <w:r>
        <w:rPr>
          <w:rFonts w:ascii="宋体" w:hAnsi="宋体"/>
          <w:b w:val="0"/>
          <w:sz w:val="24"/>
          <w:szCs w:val="24"/>
        </w:rPr>
        <w:t>5</w:t>
      </w:r>
      <w:r>
        <w:rPr>
          <w:rFonts w:hint="eastAsia" w:ascii="宋体" w:hAnsi="宋体"/>
          <w:b w:val="0"/>
          <w:sz w:val="24"/>
          <w:szCs w:val="24"/>
        </w:rPr>
        <w:t>.初审结果公示</w:t>
      </w:r>
    </w:p>
    <w:p w14:paraId="174F5239">
      <w:pPr>
        <w:spacing w:before="156" w:beforeLines="50" w:after="156" w:afterLines="50" w:line="276" w:lineRule="auto"/>
        <w:ind w:firstLine="480" w:firstLineChars="200"/>
        <w:rPr>
          <w:rFonts w:ascii="宋体" w:hAnsi="宋体"/>
          <w:b w:val="0"/>
          <w:sz w:val="24"/>
          <w:szCs w:val="24"/>
        </w:rPr>
      </w:pPr>
      <w:r>
        <w:rPr>
          <w:rFonts w:hint="eastAsia" w:ascii="宋体" w:hAnsi="宋体"/>
          <w:b w:val="0"/>
          <w:sz w:val="24"/>
          <w:szCs w:val="24"/>
        </w:rPr>
        <w:t>面向学院全体师生对本次研究生学业奖学金综合测评成绩、获奖等级及博士研究生获奖名单进行不少于5个工作日的公示（不包括公示发布当日），充分听取师生意见，并受理学生申诉。</w:t>
      </w:r>
    </w:p>
    <w:p w14:paraId="5121C0D9">
      <w:pPr>
        <w:numPr>
          <w:ilvl w:val="0"/>
          <w:numId w:val="2"/>
        </w:numPr>
        <w:spacing w:before="156" w:beforeLines="50" w:after="156" w:afterLines="50" w:line="276" w:lineRule="auto"/>
        <w:ind w:firstLine="480" w:firstLineChars="200"/>
        <w:rPr>
          <w:color w:val="0000FF"/>
          <w:sz w:val="24"/>
          <w:szCs w:val="24"/>
        </w:rPr>
      </w:pPr>
      <w:r>
        <w:rPr>
          <w:rFonts w:hint="eastAsia" w:ascii="宋体" w:hAnsi="宋体"/>
          <w:b w:val="0"/>
          <w:sz w:val="24"/>
          <w:szCs w:val="24"/>
        </w:rPr>
        <w:t>报送复核</w:t>
      </w:r>
      <w:r>
        <w:rPr>
          <w:color w:val="0000FF"/>
          <w:sz w:val="24"/>
          <w:szCs w:val="24"/>
        </w:rPr>
        <w:t>11</w:t>
      </w:r>
      <w:r>
        <w:rPr>
          <w:rFonts w:hint="eastAsia"/>
          <w:color w:val="0000FF"/>
          <w:sz w:val="24"/>
          <w:szCs w:val="24"/>
        </w:rPr>
        <w:t>月</w:t>
      </w:r>
      <w:r>
        <w:rPr>
          <w:color w:val="0000FF"/>
          <w:sz w:val="24"/>
          <w:szCs w:val="24"/>
        </w:rPr>
        <w:t>6</w:t>
      </w:r>
      <w:r>
        <w:rPr>
          <w:rFonts w:hint="eastAsia"/>
          <w:color w:val="0000FF"/>
          <w:sz w:val="24"/>
          <w:szCs w:val="24"/>
        </w:rPr>
        <w:t>日（星期五）前</w:t>
      </w:r>
    </w:p>
    <w:p w14:paraId="180D82EB">
      <w:pPr>
        <w:spacing w:before="156" w:beforeLines="50" w:after="156" w:afterLines="50" w:line="276" w:lineRule="auto"/>
        <w:ind w:firstLine="480" w:firstLineChars="200"/>
        <w:rPr>
          <w:rFonts w:ascii="宋体" w:hAnsi="宋体"/>
          <w:b w:val="0"/>
          <w:sz w:val="24"/>
          <w:szCs w:val="24"/>
          <w:lang w:eastAsia="zh-Hans"/>
        </w:rPr>
      </w:pPr>
      <w:r>
        <w:rPr>
          <w:rFonts w:hint="eastAsia" w:ascii="宋体" w:hAnsi="宋体"/>
          <w:b w:val="0"/>
          <w:sz w:val="24"/>
          <w:szCs w:val="24"/>
        </w:rPr>
        <w:t>公示无异议后，学院通过O</w:t>
      </w:r>
      <w:r>
        <w:rPr>
          <w:rFonts w:ascii="宋体" w:hAnsi="宋体"/>
          <w:b w:val="0"/>
          <w:sz w:val="24"/>
          <w:szCs w:val="24"/>
        </w:rPr>
        <w:t>A</w:t>
      </w:r>
      <w:r>
        <w:rPr>
          <w:rFonts w:hint="eastAsia" w:ascii="宋体" w:hAnsi="宋体"/>
          <w:b w:val="0"/>
          <w:sz w:val="24"/>
          <w:szCs w:val="24"/>
        </w:rPr>
        <w:t>系统将以下材料报送至评审办公室复核</w:t>
      </w:r>
      <w:r>
        <w:rPr>
          <w:rFonts w:hint="eastAsia" w:ascii="宋体" w:hAnsi="宋体"/>
          <w:b w:val="0"/>
          <w:sz w:val="24"/>
          <w:szCs w:val="24"/>
          <w:lang w:eastAsia="zh-Hans"/>
        </w:rPr>
        <w:t>：</w:t>
      </w:r>
    </w:p>
    <w:p w14:paraId="3D015454">
      <w:pPr>
        <w:pStyle w:val="15"/>
        <w:numPr>
          <w:ilvl w:val="0"/>
          <w:numId w:val="3"/>
        </w:numPr>
        <w:spacing w:before="156" w:beforeLines="50" w:after="156" w:afterLines="50" w:line="276" w:lineRule="auto"/>
        <w:ind w:firstLineChars="0"/>
        <w:rPr>
          <w:rFonts w:ascii="宋体" w:hAnsi="宋体"/>
          <w:b w:val="0"/>
          <w:sz w:val="24"/>
          <w:szCs w:val="24"/>
        </w:rPr>
      </w:pPr>
      <w:r>
        <w:rPr>
          <w:rFonts w:hint="eastAsia" w:ascii="宋体" w:hAnsi="宋体"/>
          <w:b w:val="0"/>
          <w:sz w:val="24"/>
          <w:szCs w:val="24"/>
        </w:rPr>
        <w:t>《国际工商管理学院20</w:t>
      </w:r>
      <w:r>
        <w:rPr>
          <w:rFonts w:ascii="宋体" w:hAnsi="宋体"/>
          <w:b w:val="0"/>
          <w:sz w:val="24"/>
          <w:szCs w:val="24"/>
        </w:rPr>
        <w:t>26</w:t>
      </w:r>
      <w:r>
        <w:rPr>
          <w:rFonts w:hint="eastAsia" w:ascii="宋体" w:hAnsi="宋体"/>
          <w:b w:val="0"/>
          <w:sz w:val="24"/>
          <w:szCs w:val="24"/>
        </w:rPr>
        <w:t>年研究生学业奖学金获奖名单》</w:t>
      </w:r>
    </w:p>
    <w:p w14:paraId="0E588CF2">
      <w:pPr>
        <w:pStyle w:val="15"/>
        <w:numPr>
          <w:ilvl w:val="0"/>
          <w:numId w:val="3"/>
        </w:numPr>
        <w:spacing w:before="156" w:beforeLines="50" w:after="156" w:afterLines="50" w:line="276" w:lineRule="auto"/>
        <w:ind w:firstLineChars="0"/>
        <w:rPr>
          <w:rFonts w:ascii="宋体" w:hAnsi="宋体"/>
          <w:b w:val="0"/>
          <w:sz w:val="24"/>
          <w:szCs w:val="24"/>
        </w:rPr>
      </w:pPr>
      <w:r>
        <w:rPr>
          <w:rFonts w:hint="eastAsia" w:ascii="宋体" w:hAnsi="宋体"/>
          <w:b w:val="0"/>
          <w:sz w:val="24"/>
          <w:szCs w:val="24"/>
        </w:rPr>
        <w:t>《国际工商管理学院2</w:t>
      </w:r>
      <w:r>
        <w:rPr>
          <w:rFonts w:ascii="宋体" w:hAnsi="宋体"/>
          <w:b w:val="0"/>
          <w:sz w:val="24"/>
          <w:szCs w:val="24"/>
        </w:rPr>
        <w:t>026</w:t>
      </w:r>
      <w:r>
        <w:rPr>
          <w:rFonts w:hint="eastAsia" w:ascii="宋体" w:hAnsi="宋体"/>
          <w:b w:val="0"/>
          <w:sz w:val="24"/>
          <w:szCs w:val="24"/>
        </w:rPr>
        <w:t>年研究生学业奖学金评选程序情况备案表》</w:t>
      </w:r>
    </w:p>
    <w:p w14:paraId="3243FD96">
      <w:pPr>
        <w:numPr>
          <w:ilvl w:val="0"/>
          <w:numId w:val="1"/>
        </w:numPr>
        <w:adjustRightInd w:val="0"/>
        <w:snapToGrid w:val="0"/>
        <w:spacing w:before="156" w:beforeLines="50" w:after="156" w:afterLines="50" w:line="276" w:lineRule="auto"/>
        <w:jc w:val="left"/>
        <w:rPr>
          <w:rFonts w:ascii="宋体" w:hAnsi="宋体"/>
          <w:b w:val="0"/>
          <w:sz w:val="24"/>
          <w:szCs w:val="24"/>
        </w:rPr>
      </w:pPr>
      <w:r>
        <w:rPr>
          <w:rFonts w:hint="eastAsia" w:ascii="宋体" w:hAnsi="宋体"/>
          <w:b w:val="0"/>
          <w:sz w:val="24"/>
          <w:szCs w:val="24"/>
        </w:rPr>
        <w:t>学校审核公示</w:t>
      </w:r>
    </w:p>
    <w:p w14:paraId="1EA56A41">
      <w:pPr>
        <w:spacing w:before="156" w:beforeLines="50" w:after="156" w:afterLines="50" w:line="276" w:lineRule="auto"/>
        <w:ind w:firstLine="482" w:firstLineChars="200"/>
        <w:rPr>
          <w:rFonts w:ascii="宋体" w:hAnsi="宋体"/>
          <w:b w:val="0"/>
          <w:sz w:val="24"/>
          <w:szCs w:val="24"/>
        </w:rPr>
      </w:pPr>
      <w:r>
        <w:rPr>
          <w:rFonts w:hint="eastAsia" w:ascii="宋体" w:hAnsi="宋体"/>
          <w:color w:val="0000FF"/>
          <w:sz w:val="24"/>
          <w:szCs w:val="24"/>
        </w:rPr>
        <w:t>1</w:t>
      </w:r>
      <w:r>
        <w:rPr>
          <w:rFonts w:ascii="宋体" w:hAnsi="宋体"/>
          <w:color w:val="0000FF"/>
          <w:sz w:val="24"/>
          <w:szCs w:val="24"/>
        </w:rPr>
        <w:t>1</w:t>
      </w:r>
      <w:r>
        <w:rPr>
          <w:rFonts w:hint="eastAsia" w:ascii="宋体" w:hAnsi="宋体"/>
          <w:color w:val="0000FF"/>
          <w:sz w:val="24"/>
          <w:szCs w:val="24"/>
        </w:rPr>
        <w:t>月</w:t>
      </w:r>
      <w:r>
        <w:rPr>
          <w:rFonts w:ascii="宋体" w:hAnsi="宋体"/>
          <w:color w:val="0000FF"/>
          <w:sz w:val="24"/>
          <w:szCs w:val="24"/>
        </w:rPr>
        <w:t>20</w:t>
      </w:r>
      <w:r>
        <w:rPr>
          <w:rFonts w:hint="eastAsia" w:ascii="宋体" w:hAnsi="宋体"/>
          <w:color w:val="0000FF"/>
          <w:sz w:val="24"/>
          <w:szCs w:val="24"/>
        </w:rPr>
        <w:t>日（星期五）前</w:t>
      </w:r>
      <w:r>
        <w:rPr>
          <w:rFonts w:hint="eastAsia" w:ascii="宋体" w:hAnsi="宋体"/>
          <w:b w:val="0"/>
          <w:sz w:val="24"/>
          <w:szCs w:val="24"/>
        </w:rPr>
        <w:t>，</w:t>
      </w:r>
      <w:r>
        <w:rPr>
          <w:rFonts w:ascii="宋体" w:hAnsi="宋体"/>
          <w:b w:val="0"/>
          <w:sz w:val="24"/>
          <w:szCs w:val="24"/>
        </w:rPr>
        <w:t>评审办公室汇总获奖候选人名单，报呈评审领导小组核准后，在全校范围内进行不少于</w:t>
      </w:r>
      <w:r>
        <w:rPr>
          <w:rFonts w:hint="eastAsia" w:ascii="宋体" w:hAnsi="宋体"/>
          <w:b w:val="0"/>
          <w:sz w:val="24"/>
          <w:szCs w:val="24"/>
        </w:rPr>
        <w:t>5</w:t>
      </w:r>
      <w:r>
        <w:rPr>
          <w:rFonts w:ascii="宋体" w:hAnsi="宋体"/>
          <w:b w:val="0"/>
          <w:sz w:val="24"/>
          <w:szCs w:val="24"/>
        </w:rPr>
        <w:t>个工作日的公示</w:t>
      </w:r>
      <w:r>
        <w:rPr>
          <w:rFonts w:hint="eastAsia" w:ascii="宋体" w:hAnsi="宋体"/>
          <w:b w:val="0"/>
          <w:sz w:val="24"/>
          <w:szCs w:val="24"/>
        </w:rPr>
        <w:t>（不包括公示发布当日）</w:t>
      </w:r>
      <w:r>
        <w:rPr>
          <w:rFonts w:ascii="宋体" w:hAnsi="宋体"/>
          <w:b w:val="0"/>
          <w:sz w:val="24"/>
          <w:szCs w:val="24"/>
        </w:rPr>
        <w:t>，充分听取师生意见，受理学生申诉。</w:t>
      </w:r>
      <w:r>
        <w:rPr>
          <w:rFonts w:hint="eastAsia" w:ascii="宋体" w:hAnsi="宋体"/>
          <w:b w:val="0"/>
          <w:sz w:val="24"/>
          <w:szCs w:val="24"/>
        </w:rPr>
        <w:t>公示无异议后，评审办公室将学业奖学金评审结果报送财务处。</w:t>
      </w:r>
    </w:p>
    <w:p w14:paraId="62D6823C">
      <w:pPr>
        <w:numPr>
          <w:ilvl w:val="0"/>
          <w:numId w:val="1"/>
        </w:numPr>
        <w:adjustRightInd w:val="0"/>
        <w:snapToGrid w:val="0"/>
        <w:spacing w:before="156" w:beforeLines="50" w:after="156" w:afterLines="50" w:line="276" w:lineRule="auto"/>
        <w:jc w:val="left"/>
        <w:rPr>
          <w:rFonts w:ascii="宋体" w:hAnsi="宋体"/>
          <w:b w:val="0"/>
          <w:sz w:val="24"/>
          <w:szCs w:val="24"/>
        </w:rPr>
      </w:pPr>
      <w:r>
        <w:rPr>
          <w:rFonts w:hint="eastAsia" w:ascii="宋体" w:hAnsi="宋体"/>
          <w:b w:val="0"/>
          <w:sz w:val="24"/>
          <w:szCs w:val="24"/>
        </w:rPr>
        <w:t>发放奖学金</w:t>
      </w:r>
    </w:p>
    <w:p w14:paraId="79479DFB">
      <w:pPr>
        <w:spacing w:before="156" w:beforeLines="50" w:after="156" w:afterLines="50" w:line="276" w:lineRule="auto"/>
        <w:ind w:firstLine="482" w:firstLineChars="200"/>
        <w:rPr>
          <w:rFonts w:hint="eastAsia" w:ascii="宋体" w:hAnsi="宋体"/>
          <w:b w:val="0"/>
          <w:sz w:val="24"/>
          <w:szCs w:val="24"/>
        </w:rPr>
      </w:pPr>
      <w:r>
        <w:rPr>
          <w:rFonts w:hint="eastAsia" w:ascii="宋体" w:hAnsi="宋体"/>
          <w:color w:val="0000FF"/>
          <w:sz w:val="24"/>
          <w:szCs w:val="24"/>
        </w:rPr>
        <w:t>1</w:t>
      </w:r>
      <w:r>
        <w:rPr>
          <w:rFonts w:ascii="宋体" w:hAnsi="宋体"/>
          <w:color w:val="0000FF"/>
          <w:sz w:val="24"/>
          <w:szCs w:val="24"/>
        </w:rPr>
        <w:t>2</w:t>
      </w:r>
      <w:r>
        <w:rPr>
          <w:rFonts w:hint="eastAsia" w:ascii="宋体" w:hAnsi="宋体"/>
          <w:color w:val="0000FF"/>
          <w:sz w:val="24"/>
          <w:szCs w:val="24"/>
        </w:rPr>
        <w:t>月</w:t>
      </w:r>
      <w:r>
        <w:rPr>
          <w:rFonts w:ascii="宋体" w:hAnsi="宋体"/>
          <w:color w:val="0000FF"/>
          <w:sz w:val="24"/>
          <w:szCs w:val="24"/>
        </w:rPr>
        <w:t>31</w:t>
      </w:r>
      <w:r>
        <w:rPr>
          <w:rFonts w:hint="eastAsia" w:ascii="宋体" w:hAnsi="宋体"/>
          <w:color w:val="0000FF"/>
          <w:sz w:val="24"/>
          <w:szCs w:val="24"/>
        </w:rPr>
        <w:t>日（星期四）前</w:t>
      </w:r>
      <w:r>
        <w:rPr>
          <w:rFonts w:hint="eastAsia" w:ascii="宋体" w:hAnsi="宋体"/>
          <w:b w:val="0"/>
          <w:sz w:val="24"/>
          <w:szCs w:val="24"/>
        </w:rPr>
        <w:t>，财务处依据评审办公室报送的发放名单，将</w:t>
      </w:r>
      <w:r>
        <w:rPr>
          <w:rFonts w:hint="eastAsia"/>
          <w:b w:val="0"/>
          <w:color w:val="000000"/>
          <w:sz w:val="24"/>
          <w:szCs w:val="24"/>
        </w:rPr>
        <w:t>202</w:t>
      </w:r>
      <w:r>
        <w:rPr>
          <w:b w:val="0"/>
          <w:color w:val="000000"/>
          <w:sz w:val="24"/>
          <w:szCs w:val="24"/>
        </w:rPr>
        <w:t>6</w:t>
      </w:r>
      <w:r>
        <w:rPr>
          <w:rFonts w:hint="eastAsia"/>
          <w:b w:val="0"/>
          <w:color w:val="000000"/>
          <w:sz w:val="24"/>
          <w:szCs w:val="24"/>
        </w:rPr>
        <w:t>年研究生学业奖学</w:t>
      </w:r>
      <w:r>
        <w:rPr>
          <w:rFonts w:hint="eastAsia" w:ascii="宋体" w:hAnsi="宋体"/>
          <w:b w:val="0"/>
          <w:sz w:val="24"/>
          <w:szCs w:val="24"/>
        </w:rPr>
        <w:t>金</w:t>
      </w:r>
      <w:r>
        <w:rPr>
          <w:rFonts w:hint="eastAsia" w:ascii="宋体" w:hAnsi="宋体"/>
          <w:b w:val="0"/>
          <w:sz w:val="24"/>
          <w:szCs w:val="24"/>
        </w:rPr>
        <w:t>一次性发放至获奖学生银行卡中。</w:t>
      </w:r>
    </w:p>
    <w:p w14:paraId="667408A1">
      <w:pPr>
        <w:numPr>
          <w:ilvl w:val="0"/>
          <w:numId w:val="1"/>
        </w:numPr>
        <w:adjustRightInd w:val="0"/>
        <w:snapToGrid w:val="0"/>
        <w:spacing w:before="156" w:beforeLines="50" w:after="156" w:afterLines="50" w:line="276" w:lineRule="auto"/>
        <w:jc w:val="left"/>
        <w:rPr>
          <w:rFonts w:ascii="宋体" w:hAnsi="宋体"/>
          <w:b w:val="0"/>
          <w:color w:val="000000"/>
          <w:sz w:val="24"/>
          <w:szCs w:val="24"/>
        </w:rPr>
      </w:pPr>
      <w:r>
        <w:rPr>
          <w:rFonts w:hint="eastAsia" w:ascii="宋体" w:hAnsi="宋体"/>
          <w:b w:val="0"/>
          <w:color w:val="000000"/>
          <w:sz w:val="24"/>
          <w:szCs w:val="24"/>
        </w:rPr>
        <w:t>记入学籍档案</w:t>
      </w:r>
    </w:p>
    <w:p w14:paraId="4F086B1B">
      <w:pPr>
        <w:spacing w:before="156" w:beforeLines="50" w:after="156" w:afterLines="50" w:line="276" w:lineRule="auto"/>
        <w:ind w:firstLine="480" w:firstLineChars="200"/>
        <w:rPr>
          <w:rFonts w:ascii="宋体" w:hAnsi="宋体"/>
          <w:b w:val="0"/>
          <w:color w:val="000000"/>
          <w:sz w:val="24"/>
          <w:szCs w:val="24"/>
        </w:rPr>
      </w:pPr>
      <w:r>
        <w:rPr>
          <w:rFonts w:hint="eastAsia" w:ascii="宋体" w:hAnsi="宋体"/>
          <w:b w:val="0"/>
          <w:color w:val="000000"/>
          <w:sz w:val="24"/>
          <w:szCs w:val="24"/>
        </w:rPr>
        <w:t>本学期结束前，学院将研究生获得学业奖学金的情况记入学生学籍档案。</w:t>
      </w:r>
    </w:p>
    <w:p w14:paraId="45A6D0C3">
      <w:pPr>
        <w:spacing w:before="156" w:beforeLines="50" w:after="156" w:afterLines="50" w:line="276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二、申请</w:t>
      </w:r>
      <w:r>
        <w:rPr>
          <w:rFonts w:hint="eastAsia" w:ascii="宋体" w:hAnsi="宋体"/>
          <w:sz w:val="24"/>
          <w:szCs w:val="24"/>
        </w:rPr>
        <w:t>材料提交要求及相关说明</w:t>
      </w:r>
    </w:p>
    <w:p w14:paraId="60113EBA">
      <w:pPr>
        <w:spacing w:before="156" w:beforeLines="50" w:after="156" w:afterLines="50" w:line="276" w:lineRule="auto"/>
        <w:ind w:firstLine="482" w:firstLineChars="200"/>
        <w:rPr>
          <w:rFonts w:ascii="宋体" w:hAnsi="宋体"/>
          <w:b w:val="0"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（一）申请本次研究生学业奖学金前，需提前完成以下事项：</w:t>
      </w:r>
    </w:p>
    <w:p w14:paraId="0BA4D297">
      <w:pPr>
        <w:spacing w:before="156" w:beforeLines="50" w:after="156" w:afterLines="50" w:line="276" w:lineRule="auto"/>
        <w:ind w:firstLine="480" w:firstLineChars="200"/>
        <w:rPr>
          <w:rFonts w:ascii="宋体" w:hAnsi="宋体"/>
          <w:b w:val="0"/>
          <w:sz w:val="24"/>
          <w:szCs w:val="24"/>
        </w:rPr>
      </w:pPr>
      <w:r>
        <w:rPr>
          <w:rFonts w:hint="eastAsia" w:ascii="宋体" w:hAnsi="宋体"/>
          <w:b w:val="0"/>
          <w:sz w:val="24"/>
          <w:szCs w:val="24"/>
        </w:rPr>
        <w:t>1.及时更新研究生管理系统中的个人基本信息，尤其是手机号码、电子邮箱、收交费用所用工行卡信息。</w:t>
      </w:r>
    </w:p>
    <w:p w14:paraId="7A8522B4">
      <w:pPr>
        <w:spacing w:before="156" w:beforeLines="50" w:after="156" w:afterLines="50" w:line="276" w:lineRule="auto"/>
        <w:ind w:firstLine="482" w:firstLineChars="200"/>
        <w:rPr>
          <w:rFonts w:ascii="宋体" w:hAnsi="宋体"/>
          <w:b w:val="0"/>
          <w:sz w:val="24"/>
          <w:szCs w:val="24"/>
        </w:rPr>
      </w:pPr>
      <w:r>
        <w:rPr>
          <w:rFonts w:hint="eastAsia" w:ascii="宋体" w:hAnsi="宋体"/>
          <w:color w:val="FF0000"/>
          <w:sz w:val="24"/>
          <w:szCs w:val="24"/>
        </w:rPr>
        <w:t>特别提示：</w:t>
      </w:r>
      <w:r>
        <w:rPr>
          <w:rFonts w:hint="eastAsia" w:ascii="宋体" w:hAnsi="宋体"/>
          <w:b w:val="0"/>
          <w:sz w:val="24"/>
          <w:szCs w:val="24"/>
        </w:rPr>
        <w:t>因研究生学业奖学金奖金额度较大，涉及奖金发放事项，请各位研究生同学在11月20日（星期五）前确认本人在学校财务系统上绑定的银行卡须为一类卡，否则奖金无法顺利发放。</w:t>
      </w:r>
    </w:p>
    <w:p w14:paraId="08121E6A">
      <w:pPr>
        <w:spacing w:before="156" w:beforeLines="50" w:after="156" w:afterLines="50" w:line="276" w:lineRule="auto"/>
        <w:ind w:firstLine="480" w:firstLineChars="200"/>
        <w:rPr>
          <w:rFonts w:ascii="宋体" w:hAnsi="宋体"/>
          <w:b w:val="0"/>
          <w:sz w:val="24"/>
          <w:szCs w:val="24"/>
        </w:rPr>
      </w:pPr>
      <w:r>
        <w:rPr>
          <w:rFonts w:hint="eastAsia" w:ascii="宋体" w:hAnsi="宋体"/>
          <w:b w:val="0"/>
          <w:sz w:val="24"/>
          <w:szCs w:val="24"/>
          <w:u w:val="single"/>
        </w:rPr>
        <w:t>财务处提示学生财务系统查看、修改奖助学金银行卡方法：</w:t>
      </w:r>
      <w:r>
        <w:rPr>
          <w:rFonts w:hint="eastAsia" w:ascii="宋体" w:hAnsi="宋体"/>
          <w:b w:val="0"/>
          <w:sz w:val="24"/>
          <w:szCs w:val="24"/>
        </w:rPr>
        <w:t>通过统一身份认证登录“财务处综合信息门户</w:t>
      </w:r>
      <w:r>
        <w:rPr>
          <w:b w:val="0"/>
          <w:sz w:val="24"/>
          <w:szCs w:val="24"/>
        </w:rPr>
        <w:t>（https://fip.shisu.edu.cn/）</w:t>
      </w:r>
      <w:r>
        <w:rPr>
          <w:rFonts w:hint="eastAsia" w:ascii="宋体" w:hAnsi="宋体"/>
          <w:b w:val="0"/>
          <w:sz w:val="24"/>
          <w:szCs w:val="24"/>
        </w:rPr>
        <w:t>”——点击“网上预约报销”——点击“酬金信息维护”后，可在“个人（酬金）卡号修改” 模块查看和修改银行信息。</w:t>
      </w:r>
    </w:p>
    <w:p w14:paraId="61350EAD">
      <w:pPr>
        <w:spacing w:before="156" w:beforeLines="50" w:after="156" w:afterLines="50" w:line="276" w:lineRule="auto"/>
        <w:ind w:firstLine="480" w:firstLineChars="200"/>
        <w:rPr>
          <w:rFonts w:ascii="宋体" w:hAnsi="宋体"/>
          <w:b w:val="0"/>
          <w:sz w:val="24"/>
          <w:szCs w:val="24"/>
        </w:rPr>
      </w:pPr>
      <w:r>
        <w:rPr>
          <w:rFonts w:hint="eastAsia" w:ascii="宋体" w:hAnsi="宋体"/>
          <w:b w:val="0"/>
          <w:sz w:val="24"/>
          <w:szCs w:val="24"/>
        </w:rPr>
        <w:t>2.确保提前在研究生管理系统中查看个人入学以来，截止到研究生学业奖学金评定学年所修所有课程获得的平均绩点，如有问题，须于申报前及时向教学办公室提出复审。</w:t>
      </w:r>
    </w:p>
    <w:p w14:paraId="0D2A1587">
      <w:pPr>
        <w:spacing w:before="156" w:beforeLines="50" w:after="156" w:afterLines="50" w:line="276" w:lineRule="auto"/>
        <w:ind w:firstLine="480" w:firstLineChars="200"/>
        <w:rPr>
          <w:rFonts w:ascii="宋体" w:hAnsi="宋体"/>
          <w:color w:val="FF0000"/>
          <w:sz w:val="24"/>
          <w:szCs w:val="24"/>
          <w:lang w:eastAsia="zh-Hans"/>
        </w:rPr>
      </w:pPr>
      <w:r>
        <w:rPr>
          <w:rFonts w:ascii="宋体" w:hAnsi="宋体"/>
          <w:b w:val="0"/>
          <w:color w:val="FF0000"/>
          <w:sz w:val="24"/>
          <w:szCs w:val="24"/>
        </w:rPr>
        <w:t>3.</w:t>
      </w:r>
      <w:r>
        <w:rPr>
          <w:rFonts w:hint="eastAsia" w:ascii="宋体" w:hAnsi="宋体"/>
          <w:b w:val="0"/>
          <w:color w:val="FF0000"/>
          <w:sz w:val="24"/>
          <w:szCs w:val="24"/>
        </w:rPr>
        <w:t>确保提前在研究生管理系统中完善个人科研成果</w:t>
      </w:r>
      <w:r>
        <w:rPr>
          <w:rFonts w:hint="eastAsia" w:ascii="宋体" w:hAnsi="宋体"/>
          <w:b w:val="0"/>
          <w:color w:val="FF0000"/>
          <w:sz w:val="24"/>
          <w:szCs w:val="24"/>
          <w:lang w:eastAsia="zh-Hans"/>
        </w:rPr>
        <w:t>、竞赛获奖情况</w:t>
      </w:r>
      <w:r>
        <w:rPr>
          <w:rFonts w:hint="eastAsia" w:ascii="宋体" w:hAnsi="宋体"/>
          <w:b w:val="0"/>
          <w:color w:val="FF0000"/>
          <w:sz w:val="24"/>
          <w:szCs w:val="24"/>
        </w:rPr>
        <w:t>和国际学术交流信息登记</w:t>
      </w:r>
      <w:r>
        <w:rPr>
          <w:rFonts w:hint="eastAsia" w:ascii="宋体" w:hAnsi="宋体"/>
          <w:b w:val="0"/>
          <w:color w:val="FF0000"/>
          <w:sz w:val="24"/>
          <w:szCs w:val="24"/>
          <w:lang w:eastAsia="zh-Hans"/>
        </w:rPr>
        <w:t>。</w:t>
      </w:r>
    </w:p>
    <w:p w14:paraId="69EBFDB3">
      <w:pPr>
        <w:spacing w:before="156" w:beforeLines="50" w:after="156" w:afterLines="50" w:line="276" w:lineRule="auto"/>
        <w:ind w:firstLine="482" w:firstLineChars="200"/>
        <w:rPr>
          <w:rFonts w:ascii="宋体" w:hAnsi="宋体"/>
          <w:b w:val="0"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 xml:space="preserve">（二）材料提交   </w:t>
      </w:r>
    </w:p>
    <w:p w14:paraId="7541470A">
      <w:pPr>
        <w:spacing w:before="156" w:beforeLines="50" w:after="156" w:afterLines="50" w:line="276" w:lineRule="auto"/>
        <w:ind w:firstLine="480" w:firstLineChars="200"/>
        <w:rPr>
          <w:rFonts w:ascii="宋体" w:hAnsi="宋体"/>
          <w:b w:val="0"/>
          <w:sz w:val="24"/>
          <w:szCs w:val="24"/>
        </w:rPr>
      </w:pPr>
      <w:r>
        <w:rPr>
          <w:rFonts w:hint="eastAsia" w:ascii="宋体" w:hAnsi="宋体"/>
          <w:b w:val="0"/>
          <w:sz w:val="24"/>
          <w:szCs w:val="24"/>
        </w:rPr>
        <w:t>申请人须提交纸质材料和电子材料，二者缺一不可。</w:t>
      </w:r>
    </w:p>
    <w:p w14:paraId="6C5B5841">
      <w:pPr>
        <w:adjustRightInd w:val="0"/>
        <w:snapToGrid w:val="0"/>
        <w:spacing w:before="156" w:beforeLines="50" w:after="156" w:afterLines="50" w:line="276" w:lineRule="auto"/>
        <w:ind w:left="283" w:firstLine="240" w:firstLineChars="100"/>
        <w:jc w:val="left"/>
        <w:rPr>
          <w:rFonts w:ascii="宋体" w:hAnsi="宋体"/>
          <w:b w:val="0"/>
          <w:sz w:val="24"/>
          <w:szCs w:val="24"/>
          <w:highlight w:val="yellow"/>
        </w:rPr>
      </w:pPr>
      <w:r>
        <w:rPr>
          <w:rFonts w:hint="eastAsia" w:ascii="宋体" w:hAnsi="宋体"/>
          <w:b w:val="0"/>
          <w:sz w:val="24"/>
          <w:szCs w:val="24"/>
          <w:highlight w:val="yellow"/>
        </w:rPr>
        <w:t>1.纸质材料：</w:t>
      </w:r>
    </w:p>
    <w:p w14:paraId="5BAB8CBF">
      <w:pPr>
        <w:adjustRightInd w:val="0"/>
        <w:snapToGrid w:val="0"/>
        <w:spacing w:before="156" w:beforeLines="50" w:after="156" w:afterLines="50" w:line="276" w:lineRule="auto"/>
        <w:ind w:left="283" w:firstLine="240" w:firstLineChars="100"/>
        <w:jc w:val="left"/>
        <w:rPr>
          <w:rFonts w:ascii="宋体" w:hAnsi="宋体"/>
          <w:b w:val="0"/>
          <w:sz w:val="24"/>
          <w:szCs w:val="24"/>
        </w:rPr>
      </w:pPr>
      <w:r>
        <w:rPr>
          <w:rFonts w:hint="eastAsia" w:ascii="宋体" w:hAnsi="宋体"/>
          <w:b w:val="0"/>
          <w:sz w:val="24"/>
          <w:szCs w:val="24"/>
        </w:rPr>
        <w:t>请于</w:t>
      </w:r>
      <w:r>
        <w:rPr>
          <w:rFonts w:ascii="宋体" w:hAnsi="宋体"/>
          <w:color w:val="0000FF"/>
          <w:sz w:val="24"/>
          <w:szCs w:val="24"/>
          <w:lang w:eastAsia="zh-Hans"/>
        </w:rPr>
        <w:t>10</w:t>
      </w:r>
      <w:r>
        <w:rPr>
          <w:rFonts w:hint="eastAsia" w:ascii="宋体" w:hAnsi="宋体"/>
          <w:color w:val="0000FF"/>
          <w:sz w:val="24"/>
          <w:szCs w:val="24"/>
          <w:lang w:eastAsia="zh-Hans"/>
        </w:rPr>
        <w:t>月</w:t>
      </w:r>
      <w:r>
        <w:rPr>
          <w:rFonts w:ascii="宋体" w:hAnsi="宋体"/>
          <w:color w:val="0000FF"/>
          <w:sz w:val="24"/>
          <w:szCs w:val="24"/>
          <w:lang w:eastAsia="zh-Hans"/>
        </w:rPr>
        <w:t>16</w:t>
      </w:r>
      <w:r>
        <w:rPr>
          <w:rFonts w:hint="eastAsia" w:ascii="宋体" w:hAnsi="宋体"/>
          <w:color w:val="0000FF"/>
          <w:sz w:val="24"/>
          <w:szCs w:val="24"/>
          <w:lang w:eastAsia="zh-Hans"/>
        </w:rPr>
        <w:t>日（周</w:t>
      </w:r>
      <w:r>
        <w:rPr>
          <w:rFonts w:hint="eastAsia" w:ascii="宋体" w:hAnsi="宋体"/>
          <w:color w:val="0000FF"/>
          <w:sz w:val="24"/>
          <w:szCs w:val="24"/>
        </w:rPr>
        <w:t>五</w:t>
      </w:r>
      <w:r>
        <w:rPr>
          <w:rFonts w:hint="eastAsia" w:ascii="宋体" w:hAnsi="宋体"/>
          <w:color w:val="0000FF"/>
          <w:sz w:val="24"/>
          <w:szCs w:val="24"/>
          <w:lang w:eastAsia="zh-Hans"/>
        </w:rPr>
        <w:t>）</w:t>
      </w:r>
      <w:r>
        <w:rPr>
          <w:rFonts w:hint="eastAsia" w:ascii="宋体" w:hAnsi="宋体"/>
          <w:color w:val="0000FF"/>
          <w:sz w:val="24"/>
          <w:szCs w:val="24"/>
          <w:lang w:val="en-US" w:eastAsia="zh-CN"/>
        </w:rPr>
        <w:t>13:00</w:t>
      </w:r>
      <w:r>
        <w:rPr>
          <w:rFonts w:hint="eastAsia" w:ascii="宋体" w:hAnsi="宋体"/>
          <w:color w:val="0000FF"/>
          <w:sz w:val="24"/>
          <w:szCs w:val="24"/>
          <w:lang w:eastAsia="zh-Hans"/>
        </w:rPr>
        <w:t>前</w:t>
      </w:r>
      <w:r>
        <w:rPr>
          <w:rFonts w:hint="eastAsia" w:ascii="宋体" w:hAnsi="宋体"/>
          <w:b w:val="0"/>
          <w:sz w:val="24"/>
          <w:szCs w:val="24"/>
        </w:rPr>
        <w:t>将所有纸质材料一次性提交给班级学习委员。</w:t>
      </w:r>
    </w:p>
    <w:p w14:paraId="18775DFD">
      <w:pPr>
        <w:adjustRightInd w:val="0"/>
        <w:snapToGrid w:val="0"/>
        <w:spacing w:before="156" w:beforeLines="50" w:after="156" w:afterLines="50" w:line="276" w:lineRule="auto"/>
        <w:ind w:left="283" w:firstLine="240" w:firstLineChars="100"/>
        <w:jc w:val="left"/>
        <w:rPr>
          <w:rFonts w:ascii="宋体" w:hAnsi="宋体"/>
          <w:b w:val="0"/>
          <w:sz w:val="24"/>
          <w:szCs w:val="24"/>
        </w:rPr>
      </w:pPr>
      <w:r>
        <w:rPr>
          <w:rFonts w:hint="eastAsia" w:ascii="宋体" w:hAnsi="宋体"/>
          <w:b w:val="0"/>
          <w:sz w:val="24"/>
          <w:szCs w:val="24"/>
        </w:rPr>
        <w:t>材料要求：</w:t>
      </w:r>
    </w:p>
    <w:p w14:paraId="5CD45DC5">
      <w:pPr>
        <w:adjustRightInd w:val="0"/>
        <w:snapToGrid w:val="0"/>
        <w:spacing w:before="156" w:beforeLines="50" w:after="156" w:afterLines="50" w:line="276" w:lineRule="auto"/>
        <w:ind w:firstLine="480" w:firstLineChars="200"/>
        <w:jc w:val="left"/>
        <w:rPr>
          <w:rFonts w:ascii="宋体" w:hAnsi="宋体"/>
          <w:b w:val="0"/>
          <w:sz w:val="24"/>
          <w:szCs w:val="24"/>
        </w:rPr>
      </w:pPr>
      <w:r>
        <w:rPr>
          <w:rFonts w:hint="eastAsia" w:ascii="宋体" w:hAnsi="宋体"/>
          <w:b w:val="0"/>
          <w:sz w:val="24"/>
          <w:szCs w:val="24"/>
        </w:rPr>
        <w:t>（1）请在指定时段内提交，如有不便，可委托他人代交；</w:t>
      </w:r>
      <w:r>
        <w:rPr>
          <w:rFonts w:hint="eastAsia" w:ascii="宋体" w:hAnsi="宋体"/>
          <w:sz w:val="24"/>
          <w:szCs w:val="24"/>
          <w:u w:val="single"/>
        </w:rPr>
        <w:t>如未能按时提交申请材料，视作自动放弃评奖资格</w:t>
      </w:r>
      <w:r>
        <w:rPr>
          <w:rFonts w:hint="eastAsia" w:ascii="宋体" w:hAnsi="宋体"/>
          <w:b w:val="0"/>
          <w:sz w:val="24"/>
          <w:szCs w:val="24"/>
        </w:rPr>
        <w:t>。</w:t>
      </w:r>
    </w:p>
    <w:p w14:paraId="46FE03A0">
      <w:pPr>
        <w:adjustRightInd w:val="0"/>
        <w:snapToGrid w:val="0"/>
        <w:spacing w:before="156" w:beforeLines="50" w:after="156" w:afterLines="50" w:line="276" w:lineRule="auto"/>
        <w:ind w:firstLine="480"/>
        <w:jc w:val="left"/>
        <w:rPr>
          <w:rFonts w:ascii="宋体" w:hAnsi="宋体"/>
          <w:b w:val="0"/>
          <w:sz w:val="24"/>
          <w:szCs w:val="24"/>
        </w:rPr>
      </w:pPr>
      <w:r>
        <w:rPr>
          <w:rFonts w:hint="eastAsia" w:ascii="宋体" w:hAnsi="宋体"/>
          <w:b w:val="0"/>
          <w:sz w:val="24"/>
          <w:szCs w:val="24"/>
        </w:rPr>
        <w:t>（2）需提交《附件一：国际工商管理学院研究生学业奖学金申报表（填表说明必看）》及所有相关证明材料。</w:t>
      </w:r>
    </w:p>
    <w:p w14:paraId="3E1DB36F">
      <w:pPr>
        <w:adjustRightInd w:val="0"/>
        <w:snapToGrid w:val="0"/>
        <w:spacing w:before="156" w:beforeLines="50" w:after="156" w:afterLines="50" w:line="276" w:lineRule="auto"/>
        <w:ind w:firstLine="480" w:firstLineChars="200"/>
        <w:jc w:val="left"/>
        <w:rPr>
          <w:rFonts w:ascii="宋体" w:hAnsi="宋体"/>
          <w:b w:val="0"/>
          <w:sz w:val="24"/>
          <w:szCs w:val="24"/>
        </w:rPr>
      </w:pPr>
      <w:r>
        <w:rPr>
          <w:rFonts w:hint="eastAsia" w:ascii="宋体" w:hAnsi="宋体"/>
          <w:b w:val="0"/>
          <w:sz w:val="24"/>
          <w:szCs w:val="24"/>
        </w:rPr>
        <w:t>（</w:t>
      </w:r>
      <w:r>
        <w:rPr>
          <w:rFonts w:ascii="宋体" w:hAnsi="宋体"/>
          <w:b w:val="0"/>
          <w:sz w:val="24"/>
          <w:szCs w:val="24"/>
        </w:rPr>
        <w:t>3</w:t>
      </w:r>
      <w:r>
        <w:rPr>
          <w:rFonts w:hint="eastAsia" w:ascii="宋体" w:hAnsi="宋体"/>
          <w:b w:val="0"/>
          <w:sz w:val="24"/>
          <w:szCs w:val="24"/>
        </w:rPr>
        <w:t>）为保证申请材料的完整性，若学术创新成果、实践成果、国际交流经历等评分项没有任何事迹内容，需在相应项自评分部分填写“0”。</w:t>
      </w:r>
    </w:p>
    <w:p w14:paraId="734C4BBE">
      <w:pPr>
        <w:spacing w:before="156" w:beforeLines="50" w:after="156" w:afterLines="50" w:line="276" w:lineRule="auto"/>
        <w:ind w:firstLine="480" w:firstLineChars="200"/>
        <w:rPr>
          <w:rFonts w:hint="eastAsia" w:ascii="宋体" w:hAnsi="宋体"/>
          <w:b w:val="0"/>
          <w:sz w:val="24"/>
          <w:szCs w:val="24"/>
        </w:rPr>
      </w:pPr>
      <w:r>
        <w:rPr>
          <w:rFonts w:hint="eastAsia" w:ascii="宋体" w:hAnsi="宋体"/>
          <w:b w:val="0"/>
          <w:sz w:val="24"/>
          <w:szCs w:val="24"/>
        </w:rPr>
        <w:t>（</w:t>
      </w:r>
      <w:r>
        <w:rPr>
          <w:rFonts w:ascii="宋体" w:hAnsi="宋体"/>
          <w:b w:val="0"/>
          <w:sz w:val="24"/>
          <w:szCs w:val="24"/>
        </w:rPr>
        <w:t>4</w:t>
      </w:r>
      <w:r>
        <w:rPr>
          <w:rFonts w:hint="eastAsia" w:ascii="宋体" w:hAnsi="宋体"/>
          <w:b w:val="0"/>
          <w:sz w:val="24"/>
          <w:szCs w:val="24"/>
        </w:rPr>
        <w:t>）学术学位硕士研究生的课程成绩以2024-2025学年和2025-2026学年所修所有课程获得的平均绩点为依据。专业学位硕士研究生的课程成绩以2025-2026 学年所修所有课程获得的平均绩点为依据。</w:t>
      </w:r>
    </w:p>
    <w:p w14:paraId="4E6278BC">
      <w:pPr>
        <w:spacing w:before="156" w:beforeLines="50" w:after="156" w:afterLines="50" w:line="276" w:lineRule="auto"/>
        <w:ind w:firstLine="480" w:firstLineChars="200"/>
        <w:rPr>
          <w:rFonts w:ascii="宋体" w:hAnsi="宋体"/>
          <w:sz w:val="24"/>
          <w:szCs w:val="24"/>
          <w:lang w:eastAsia="zh-Hans"/>
        </w:rPr>
      </w:pPr>
      <w:r>
        <w:rPr>
          <w:rFonts w:hint="eastAsia" w:ascii="宋体" w:hAnsi="宋体"/>
          <w:b w:val="0"/>
          <w:sz w:val="24"/>
          <w:szCs w:val="24"/>
        </w:rPr>
        <w:t>202</w:t>
      </w:r>
      <w:r>
        <w:rPr>
          <w:rFonts w:ascii="宋体" w:hAnsi="宋体"/>
          <w:b w:val="0"/>
          <w:sz w:val="24"/>
          <w:szCs w:val="24"/>
        </w:rPr>
        <w:t>6</w:t>
      </w:r>
      <w:r>
        <w:rPr>
          <w:rFonts w:hint="eastAsia" w:ascii="宋体" w:hAnsi="宋体"/>
          <w:b w:val="0"/>
          <w:sz w:val="24"/>
          <w:szCs w:val="24"/>
        </w:rPr>
        <w:t>年研究生学业奖学金评审提交的所有</w:t>
      </w:r>
      <w:r>
        <w:rPr>
          <w:rFonts w:hint="eastAsia" w:ascii="宋体" w:hAnsi="宋体"/>
          <w:sz w:val="24"/>
          <w:szCs w:val="24"/>
        </w:rPr>
        <w:t>科研测评材料、荣誉材料（以荣誉证书上的落款日期为准）、专业实践材料、国际交流经历材料等的</w:t>
      </w:r>
      <w:r>
        <w:rPr>
          <w:rFonts w:hint="eastAsia" w:ascii="宋体" w:hAnsi="宋体"/>
          <w:color w:val="FF0000"/>
          <w:sz w:val="24"/>
          <w:szCs w:val="24"/>
          <w:highlight w:val="yellow"/>
        </w:rPr>
        <w:t>有效期限</w:t>
      </w:r>
      <w:r>
        <w:rPr>
          <w:rFonts w:hint="eastAsia" w:ascii="宋体" w:hAnsi="宋体"/>
          <w:sz w:val="24"/>
          <w:szCs w:val="24"/>
        </w:rPr>
        <w:t>为</w:t>
      </w:r>
      <w:r>
        <w:rPr>
          <w:rFonts w:hint="eastAsia" w:ascii="宋体" w:hAnsi="宋体"/>
          <w:color w:val="000000"/>
          <w:sz w:val="24"/>
          <w:szCs w:val="24"/>
        </w:rPr>
        <w:t>：</w:t>
      </w:r>
      <w:r>
        <w:rPr>
          <w:rFonts w:hint="eastAsia"/>
          <w:sz w:val="24"/>
          <w:szCs w:val="24"/>
        </w:rPr>
        <w:t>202</w:t>
      </w: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年9月1日至202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年8月31日</w:t>
      </w:r>
      <w:r>
        <w:rPr>
          <w:rFonts w:hint="eastAsia"/>
          <w:sz w:val="24"/>
          <w:szCs w:val="24"/>
          <w:lang w:eastAsia="zh-Hans"/>
        </w:rPr>
        <w:t>。</w:t>
      </w:r>
    </w:p>
    <w:p w14:paraId="78212DC0">
      <w:pPr>
        <w:spacing w:before="156" w:beforeLines="50" w:line="360" w:lineRule="auto"/>
        <w:ind w:firstLine="42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b w:val="0"/>
          <w:sz w:val="24"/>
          <w:szCs w:val="24"/>
        </w:rPr>
        <w:t>（</w:t>
      </w:r>
      <w:r>
        <w:rPr>
          <w:rFonts w:ascii="宋体" w:hAnsi="宋体"/>
          <w:b w:val="0"/>
          <w:sz w:val="24"/>
          <w:szCs w:val="24"/>
        </w:rPr>
        <w:t>5</w:t>
      </w:r>
      <w:r>
        <w:rPr>
          <w:rFonts w:hint="eastAsia" w:ascii="宋体" w:hAnsi="宋体"/>
          <w:b w:val="0"/>
          <w:sz w:val="24"/>
          <w:szCs w:val="24"/>
        </w:rPr>
        <w:t>）</w:t>
      </w:r>
      <w:r>
        <w:rPr>
          <w:rFonts w:hint="eastAsia" w:ascii="宋体" w:hAnsi="宋体"/>
          <w:sz w:val="24"/>
          <w:szCs w:val="24"/>
        </w:rPr>
        <w:t>凡研究生被纳入评奖范畴的科研等成果必须以“</w:t>
      </w:r>
      <w:r>
        <w:rPr>
          <w:rFonts w:hint="eastAsia" w:ascii="宋体" w:hAnsi="宋体"/>
          <w:bCs/>
          <w:color w:val="FF0000"/>
          <w:sz w:val="24"/>
          <w:szCs w:val="24"/>
        </w:rPr>
        <w:t>上海外国语大学</w:t>
      </w:r>
      <w:r>
        <w:rPr>
          <w:rFonts w:hint="eastAsia" w:ascii="宋体" w:hAnsi="宋体"/>
          <w:sz w:val="24"/>
          <w:szCs w:val="24"/>
        </w:rPr>
        <w:t>”为第一署名单位。</w:t>
      </w:r>
    </w:p>
    <w:p w14:paraId="2E62DC0E">
      <w:pPr>
        <w:spacing w:before="156" w:beforeLines="50" w:line="360" w:lineRule="auto"/>
        <w:ind w:firstLine="42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b w:val="0"/>
          <w:sz w:val="24"/>
          <w:szCs w:val="24"/>
        </w:rPr>
        <w:t>（</w:t>
      </w:r>
      <w:r>
        <w:rPr>
          <w:rFonts w:ascii="宋体" w:hAnsi="宋体"/>
          <w:b w:val="0"/>
          <w:sz w:val="24"/>
          <w:szCs w:val="24"/>
        </w:rPr>
        <w:t>6</w:t>
      </w:r>
      <w:r>
        <w:rPr>
          <w:rFonts w:hint="eastAsia" w:ascii="宋体" w:hAnsi="宋体"/>
          <w:b w:val="0"/>
          <w:sz w:val="24"/>
          <w:szCs w:val="24"/>
        </w:rPr>
        <w:t>）</w:t>
      </w:r>
      <w:r>
        <w:rPr>
          <w:rFonts w:hint="eastAsia" w:ascii="宋体" w:hAnsi="宋体"/>
          <w:sz w:val="24"/>
          <w:szCs w:val="24"/>
        </w:rPr>
        <w:t>根据《上海外国语大学研究生学业奖学金评审办法》第二十一条规定，</w:t>
      </w:r>
      <w:r>
        <w:rPr>
          <w:rFonts w:hint="eastAsia" w:ascii="宋体" w:hAnsi="宋体"/>
          <w:bCs/>
          <w:color w:val="FF0000"/>
          <w:sz w:val="24"/>
          <w:szCs w:val="24"/>
        </w:rPr>
        <w:t>研究生申请学业奖学金前须在研究生管理系统、外事管理服务系统中完成在学期间科研成果、国际交流等相关信息的准确填报</w:t>
      </w:r>
      <w:r>
        <w:rPr>
          <w:rFonts w:hint="eastAsia" w:ascii="宋体" w:hAnsi="宋体"/>
          <w:sz w:val="24"/>
          <w:szCs w:val="24"/>
        </w:rPr>
        <w:t>。凡填报信息均需向所属院系提交纸质证明材料供审核认定。研究生管理系统（新）“科研成果”填报须知详见研究生管理系统（新）“系统指南”中发布的公告《如何录入科研成果》。学业奖学金评审过程中“国际交流情况”以外事管理服务系统中的数据为准。要求详见学校通知。</w:t>
      </w:r>
    </w:p>
    <w:p w14:paraId="67D16CDD">
      <w:pPr>
        <w:spacing w:before="156" w:beforeLines="50" w:after="156" w:afterLines="50" w:line="276" w:lineRule="auto"/>
        <w:ind w:firstLine="480" w:firstLineChars="200"/>
        <w:rPr>
          <w:rFonts w:ascii="宋体" w:hAnsi="宋体"/>
          <w:b w:val="0"/>
          <w:sz w:val="24"/>
          <w:szCs w:val="24"/>
        </w:rPr>
      </w:pPr>
      <w:r>
        <w:rPr>
          <w:rFonts w:hint="eastAsia" w:ascii="宋体" w:hAnsi="宋体"/>
          <w:b w:val="0"/>
          <w:sz w:val="24"/>
          <w:szCs w:val="24"/>
        </w:rPr>
        <w:t>（</w:t>
      </w:r>
      <w:r>
        <w:rPr>
          <w:rFonts w:ascii="宋体" w:hAnsi="宋体"/>
          <w:b w:val="0"/>
          <w:sz w:val="24"/>
          <w:szCs w:val="24"/>
        </w:rPr>
        <w:t>7</w:t>
      </w:r>
      <w:r>
        <w:rPr>
          <w:rFonts w:hint="eastAsia" w:ascii="宋体" w:hAnsi="宋体"/>
          <w:b w:val="0"/>
          <w:sz w:val="24"/>
          <w:szCs w:val="24"/>
        </w:rPr>
        <w:t>）申请人须确保参评材料的真实性，评审过程中，若存在学术造假或者学术成果重复利用的行为，一经发现，将被取消本年度的评奖资格。</w:t>
      </w:r>
    </w:p>
    <w:p w14:paraId="3DF41E6A">
      <w:pPr>
        <w:adjustRightInd w:val="0"/>
        <w:snapToGrid w:val="0"/>
        <w:spacing w:before="156" w:beforeLines="50" w:after="156" w:afterLines="50" w:line="276" w:lineRule="auto"/>
        <w:ind w:left="480"/>
        <w:jc w:val="left"/>
        <w:rPr>
          <w:rFonts w:ascii="宋体" w:hAnsi="宋体"/>
          <w:b w:val="0"/>
          <w:sz w:val="24"/>
          <w:szCs w:val="24"/>
        </w:rPr>
      </w:pPr>
      <w:r>
        <w:rPr>
          <w:rFonts w:hint="eastAsia" w:ascii="宋体" w:hAnsi="宋体"/>
          <w:b w:val="0"/>
          <w:sz w:val="24"/>
          <w:szCs w:val="24"/>
        </w:rPr>
        <w:t>（</w:t>
      </w:r>
      <w:r>
        <w:rPr>
          <w:rFonts w:ascii="宋体" w:hAnsi="宋体"/>
          <w:b w:val="0"/>
          <w:sz w:val="24"/>
          <w:szCs w:val="24"/>
        </w:rPr>
        <w:t>8</w:t>
      </w:r>
      <w:r>
        <w:rPr>
          <w:rFonts w:hint="eastAsia" w:ascii="宋体" w:hAnsi="宋体"/>
          <w:b w:val="0"/>
          <w:sz w:val="24"/>
          <w:szCs w:val="24"/>
        </w:rPr>
        <w:t>）若所提交材料不符合评审通知要求，学院有权拒收。</w:t>
      </w:r>
    </w:p>
    <w:p w14:paraId="61E27859">
      <w:pPr>
        <w:spacing w:before="156" w:beforeLines="50" w:after="156" w:afterLines="50" w:line="276" w:lineRule="auto"/>
        <w:ind w:firstLine="480" w:firstLineChars="200"/>
        <w:rPr>
          <w:rFonts w:ascii="宋体" w:hAnsi="宋体"/>
          <w:b w:val="0"/>
          <w:sz w:val="24"/>
          <w:szCs w:val="24"/>
          <w:highlight w:val="yellow"/>
        </w:rPr>
      </w:pPr>
      <w:r>
        <w:rPr>
          <w:rFonts w:hint="eastAsia" w:ascii="宋体" w:hAnsi="宋体"/>
          <w:b w:val="0"/>
          <w:sz w:val="24"/>
          <w:szCs w:val="24"/>
          <w:highlight w:val="yellow"/>
        </w:rPr>
        <w:t>2.电子材料：</w:t>
      </w:r>
    </w:p>
    <w:p w14:paraId="05864159">
      <w:pPr>
        <w:spacing w:before="156" w:beforeLines="50" w:after="156" w:afterLines="50" w:line="276" w:lineRule="auto"/>
        <w:ind w:firstLine="480" w:firstLineChars="200"/>
        <w:rPr>
          <w:rFonts w:ascii="宋体" w:hAnsi="宋体" w:cs="宋体"/>
          <w:b w:val="0"/>
          <w:bCs/>
          <w:color w:val="000000"/>
          <w:kern w:val="0"/>
          <w:sz w:val="26"/>
          <w:szCs w:val="26"/>
          <w:highlight w:val="none"/>
          <w:lang w:bidi="ar"/>
        </w:rPr>
      </w:pPr>
      <w:r>
        <w:rPr>
          <w:rFonts w:hint="eastAsia" w:ascii="宋体" w:hAnsi="宋体"/>
          <w:b w:val="0"/>
          <w:sz w:val="24"/>
          <w:szCs w:val="24"/>
          <w:lang w:eastAsia="zh-Hans"/>
        </w:rPr>
        <w:t>（</w:t>
      </w:r>
      <w:r>
        <w:rPr>
          <w:rFonts w:ascii="宋体" w:hAnsi="宋体"/>
          <w:b w:val="0"/>
          <w:sz w:val="24"/>
          <w:szCs w:val="24"/>
          <w:lang w:eastAsia="zh-Hans"/>
        </w:rPr>
        <w:t>1</w:t>
      </w:r>
      <w:r>
        <w:rPr>
          <w:rFonts w:hint="eastAsia" w:ascii="宋体" w:hAnsi="宋体"/>
          <w:b w:val="0"/>
          <w:sz w:val="24"/>
          <w:szCs w:val="24"/>
          <w:lang w:eastAsia="zh-Hans"/>
        </w:rPr>
        <w:t>）</w:t>
      </w:r>
      <w:r>
        <w:rPr>
          <w:rFonts w:hint="eastAsia" w:ascii="宋体" w:hAnsi="宋体"/>
          <w:b w:val="0"/>
          <w:sz w:val="24"/>
          <w:szCs w:val="24"/>
        </w:rPr>
        <w:t>请于</w:t>
      </w:r>
      <w:r>
        <w:rPr>
          <w:rFonts w:hint="eastAsia" w:ascii="宋体" w:hAnsi="宋体"/>
          <w:color w:val="0000FF"/>
          <w:sz w:val="24"/>
          <w:szCs w:val="24"/>
          <w:lang w:eastAsia="zh-Hans"/>
        </w:rPr>
        <w:t>10月</w:t>
      </w:r>
      <w:r>
        <w:rPr>
          <w:rFonts w:ascii="宋体" w:hAnsi="宋体"/>
          <w:color w:val="0000FF"/>
          <w:sz w:val="24"/>
          <w:szCs w:val="24"/>
          <w:lang w:eastAsia="zh-Hans"/>
        </w:rPr>
        <w:t>16</w:t>
      </w:r>
      <w:r>
        <w:rPr>
          <w:rFonts w:hint="eastAsia" w:ascii="宋体" w:hAnsi="宋体"/>
          <w:color w:val="0000FF"/>
          <w:sz w:val="24"/>
          <w:szCs w:val="24"/>
          <w:lang w:eastAsia="zh-Hans"/>
        </w:rPr>
        <w:t>日（周五）1</w:t>
      </w:r>
      <w:r>
        <w:rPr>
          <w:rFonts w:ascii="宋体" w:hAnsi="宋体"/>
          <w:color w:val="0000FF"/>
          <w:sz w:val="24"/>
          <w:szCs w:val="24"/>
          <w:lang w:eastAsia="zh-Hans"/>
        </w:rPr>
        <w:t>3</w:t>
      </w:r>
      <w:r>
        <w:rPr>
          <w:rFonts w:hint="eastAsia" w:ascii="宋体" w:hAnsi="宋体"/>
          <w:color w:val="0000FF"/>
          <w:sz w:val="24"/>
          <w:szCs w:val="24"/>
          <w:lang w:eastAsia="zh-Hans"/>
        </w:rPr>
        <w:t>:</w:t>
      </w:r>
      <w:r>
        <w:rPr>
          <w:rFonts w:ascii="宋体" w:hAnsi="宋体"/>
          <w:color w:val="0000FF"/>
          <w:sz w:val="24"/>
          <w:szCs w:val="24"/>
          <w:lang w:eastAsia="zh-Hans"/>
        </w:rPr>
        <w:t>0</w:t>
      </w:r>
      <w:r>
        <w:rPr>
          <w:rFonts w:hint="eastAsia" w:ascii="宋体" w:hAnsi="宋体"/>
          <w:color w:val="0000FF"/>
          <w:sz w:val="24"/>
          <w:szCs w:val="24"/>
          <w:lang w:eastAsia="zh-Hans"/>
        </w:rPr>
        <w:t>0前</w:t>
      </w:r>
      <w:r>
        <w:rPr>
          <w:rFonts w:hint="eastAsia" w:ascii="宋体" w:hAnsi="宋体"/>
          <w:b w:val="0"/>
          <w:sz w:val="24"/>
          <w:szCs w:val="24"/>
        </w:rPr>
        <w:t>将</w:t>
      </w:r>
      <w:r>
        <w:rPr>
          <w:rFonts w:hint="eastAsia" w:ascii="宋体" w:hAnsi="宋体"/>
          <w:b w:val="0"/>
          <w:sz w:val="24"/>
          <w:szCs w:val="24"/>
          <w:lang w:eastAsia="zh-Hans"/>
        </w:rPr>
        <w:t>本人</w:t>
      </w:r>
      <w:r>
        <w:rPr>
          <w:rFonts w:hint="eastAsia" w:ascii="宋体" w:hAnsi="宋体"/>
          <w:b w:val="0"/>
          <w:sz w:val="24"/>
          <w:szCs w:val="24"/>
        </w:rPr>
        <w:t>所有申报</w:t>
      </w:r>
      <w:r>
        <w:rPr>
          <w:rFonts w:hint="eastAsia" w:ascii="宋体" w:hAnsi="宋体"/>
          <w:b w:val="0"/>
          <w:sz w:val="24"/>
          <w:szCs w:val="24"/>
          <w:lang w:eastAsia="zh-Hans"/>
        </w:rPr>
        <w:t>材料电子版打成一个压缩包，</w:t>
      </w:r>
      <w:r>
        <w:rPr>
          <w:rFonts w:hint="eastAsia" w:ascii="宋体" w:hAnsi="宋体"/>
          <w:b w:val="0"/>
          <w:sz w:val="24"/>
          <w:szCs w:val="24"/>
        </w:rPr>
        <w:t>发</w:t>
      </w:r>
      <w:r>
        <w:rPr>
          <w:rFonts w:hint="eastAsia" w:ascii="宋体" w:hAnsi="宋体"/>
          <w:b w:val="0"/>
          <w:sz w:val="24"/>
          <w:szCs w:val="24"/>
          <w:highlight w:val="none"/>
        </w:rPr>
        <w:t>送</w:t>
      </w:r>
      <w:r>
        <w:rPr>
          <w:rFonts w:hint="eastAsia" w:ascii="宋体" w:hAnsi="宋体"/>
          <w:b w:val="0"/>
          <w:sz w:val="24"/>
          <w:szCs w:val="24"/>
          <w:highlight w:val="none"/>
          <w:lang w:val="en-US" w:eastAsia="zh-CN"/>
        </w:rPr>
        <w:t>给班级学习委员</w:t>
      </w:r>
      <w:r>
        <w:rPr>
          <w:rFonts w:hint="eastAsia" w:ascii="宋体" w:hAnsi="宋体"/>
          <w:b w:val="0"/>
          <w:sz w:val="24"/>
          <w:szCs w:val="24"/>
          <w:highlight w:val="none"/>
        </w:rPr>
        <w:t>。</w:t>
      </w:r>
    </w:p>
    <w:p w14:paraId="03C1B393">
      <w:pPr>
        <w:spacing w:before="156" w:beforeLines="50" w:after="156" w:afterLines="50" w:line="276" w:lineRule="auto"/>
        <w:ind w:firstLine="480" w:firstLineChars="200"/>
        <w:jc w:val="left"/>
        <w:rPr>
          <w:rFonts w:ascii="宋体" w:hAnsi="宋体"/>
          <w:b w:val="0"/>
          <w:sz w:val="24"/>
          <w:szCs w:val="24"/>
        </w:rPr>
      </w:pPr>
      <w:r>
        <w:rPr>
          <w:rFonts w:hint="eastAsia" w:ascii="宋体" w:hAnsi="宋体"/>
          <w:b w:val="0"/>
          <w:sz w:val="24"/>
          <w:szCs w:val="24"/>
        </w:rPr>
        <w:t>要求：邮件及压缩包文件统一命名为“</w:t>
      </w:r>
      <w:r>
        <w:rPr>
          <w:rFonts w:hint="eastAsia" w:ascii="宋体" w:hAnsi="宋体"/>
          <w:sz w:val="24"/>
          <w:szCs w:val="24"/>
        </w:rPr>
        <w:t>【硕2</w:t>
      </w:r>
      <w:r>
        <w:rPr>
          <w:rFonts w:ascii="宋体" w:hAnsi="宋体"/>
          <w:sz w:val="24"/>
          <w:szCs w:val="24"/>
        </w:rPr>
        <w:t>4/25</w:t>
      </w:r>
      <w:r>
        <w:rPr>
          <w:rFonts w:hint="eastAsia" w:ascii="宋体" w:hAnsi="宋体"/>
          <w:sz w:val="24"/>
          <w:szCs w:val="24"/>
        </w:rPr>
        <w:t>】学号</w:t>
      </w:r>
      <w:r>
        <w:rPr>
          <w:rFonts w:ascii="宋体" w:hAnsi="宋体"/>
          <w:sz w:val="24"/>
          <w:szCs w:val="24"/>
        </w:rPr>
        <w:t>+姓名+2026</w:t>
      </w:r>
      <w:r>
        <w:rPr>
          <w:rFonts w:hint="eastAsia" w:ascii="宋体" w:hAnsi="宋体"/>
          <w:sz w:val="24"/>
          <w:szCs w:val="24"/>
        </w:rPr>
        <w:t>年研究生学业奖学金申报材料</w:t>
      </w:r>
      <w:r>
        <w:rPr>
          <w:rFonts w:hint="eastAsia" w:ascii="宋体" w:hAnsi="宋体"/>
          <w:b w:val="0"/>
          <w:sz w:val="24"/>
          <w:szCs w:val="24"/>
        </w:rPr>
        <w:t>”，同时，须注意标明压缩包内所有文件的具体名称（压缩包打开示例如下图，如没有该项材料，不建该项材料的文件夹）。</w:t>
      </w:r>
      <w:r>
        <w:rPr>
          <w:rFonts w:hint="eastAsia" w:ascii="宋体" w:hAnsi="宋体"/>
          <w:b w:val="0"/>
          <w:sz w:val="24"/>
          <w:szCs w:val="24"/>
        </w:rPr>
        <w:drawing>
          <wp:inline distT="0" distB="0" distL="114300" distR="114300">
            <wp:extent cx="5269865" cy="904240"/>
            <wp:effectExtent l="0" t="0" r="6985" b="10160"/>
            <wp:docPr id="2" name="图片 2" descr="1696990428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69699042877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90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0EE8B">
      <w:pPr>
        <w:ind w:firstLine="211" w:firstLineChars="100"/>
        <w:rPr>
          <w:rFonts w:ascii="宋体" w:hAnsi="宋体" w:cs="宋体"/>
          <w:b w:val="0"/>
          <w:bCs/>
          <w:kern w:val="0"/>
          <w:sz w:val="24"/>
          <w:szCs w:val="24"/>
          <w:lang w:bidi="ar"/>
        </w:rPr>
      </w:pPr>
      <w:r>
        <w:rPr>
          <w:rFonts w:hint="eastAsia" w:ascii="宋体" w:hAnsi="宋体"/>
          <w:lang w:eastAsia="zh-Hans"/>
        </w:rPr>
        <w:t>（</w:t>
      </w:r>
      <w:r>
        <w:rPr>
          <w:rFonts w:ascii="宋体" w:hAnsi="宋体"/>
          <w:lang w:eastAsia="zh-Hans"/>
        </w:rPr>
        <w:t>2</w:t>
      </w:r>
      <w:r>
        <w:rPr>
          <w:rFonts w:hint="eastAsia" w:ascii="宋体" w:hAnsi="宋体"/>
          <w:lang w:eastAsia="zh-Hans"/>
        </w:rPr>
        <w:t>）</w:t>
      </w:r>
      <w:r>
        <w:rPr>
          <w:rFonts w:ascii="宋体" w:hAnsi="宋体" w:cs="宋体"/>
          <w:b w:val="0"/>
          <w:bCs/>
          <w:kern w:val="0"/>
          <w:sz w:val="24"/>
          <w:szCs w:val="24"/>
          <w:lang w:bidi="ar"/>
        </w:rPr>
        <w:t>2026年度研究生学业奖学金申报人事迹材料</w:t>
      </w:r>
      <w:r>
        <w:rPr>
          <w:rFonts w:hint="eastAsia" w:ascii="宋体" w:hAnsi="宋体" w:cs="宋体"/>
          <w:b w:val="0"/>
          <w:bCs/>
          <w:kern w:val="0"/>
          <w:sz w:val="24"/>
          <w:szCs w:val="24"/>
          <w:lang w:bidi="ar"/>
        </w:rPr>
        <w:t>将在整理审核后进行</w:t>
      </w:r>
      <w:r>
        <w:rPr>
          <w:rFonts w:ascii="宋体" w:hAnsi="宋体" w:cs="宋体"/>
          <w:b w:val="0"/>
          <w:bCs/>
          <w:kern w:val="0"/>
          <w:sz w:val="24"/>
          <w:szCs w:val="24"/>
          <w:lang w:bidi="ar"/>
        </w:rPr>
        <w:t>公示</w:t>
      </w:r>
      <w:r>
        <w:rPr>
          <w:rFonts w:hint="eastAsia" w:ascii="宋体" w:hAnsi="宋体" w:cs="宋体"/>
          <w:b w:val="0"/>
          <w:bCs/>
          <w:kern w:val="0"/>
          <w:sz w:val="24"/>
          <w:szCs w:val="24"/>
          <w:lang w:bidi="ar"/>
        </w:rPr>
        <w:t>。</w:t>
      </w:r>
    </w:p>
    <w:p w14:paraId="4FB79013">
      <w:pPr>
        <w:widowControl/>
        <w:jc w:val="left"/>
        <w:rPr>
          <w:rFonts w:ascii="宋体" w:hAnsi="宋体" w:cs="宋体"/>
          <w:kern w:val="0"/>
          <w:sz w:val="24"/>
          <w:szCs w:val="24"/>
          <w:lang w:bidi="ar"/>
        </w:rPr>
      </w:pPr>
    </w:p>
    <w:p w14:paraId="76D7C841">
      <w:pPr>
        <w:widowControl/>
        <w:ind w:firstLine="240" w:firstLineChars="100"/>
        <w:jc w:val="left"/>
        <w:rPr>
          <w:rFonts w:ascii="宋体" w:hAnsi="宋体" w:cs="宋体"/>
          <w:b w:val="0"/>
          <w:bCs/>
          <w:kern w:val="0"/>
          <w:sz w:val="24"/>
          <w:szCs w:val="24"/>
          <w:lang w:eastAsia="zh-Hans" w:bidi="ar"/>
        </w:rPr>
      </w:pPr>
      <w:r>
        <w:rPr>
          <w:rFonts w:ascii="宋体" w:hAnsi="宋体" w:cs="宋体"/>
          <w:b w:val="0"/>
          <w:bCs/>
          <w:kern w:val="0"/>
          <w:sz w:val="24"/>
          <w:szCs w:val="24"/>
          <w:highlight w:val="none"/>
          <w:lang w:bidi="ar"/>
        </w:rPr>
        <w:t>3</w:t>
      </w:r>
      <w:r>
        <w:rPr>
          <w:rFonts w:hint="eastAsia" w:ascii="宋体" w:hAnsi="宋体" w:cs="宋体"/>
          <w:b w:val="0"/>
          <w:bCs/>
          <w:kern w:val="0"/>
          <w:sz w:val="24"/>
          <w:szCs w:val="24"/>
          <w:highlight w:val="none"/>
          <w:lang w:eastAsia="zh-Hans" w:bidi="ar"/>
        </w:rPr>
        <w:t>.请按照以上要求完</w:t>
      </w:r>
      <w:r>
        <w:rPr>
          <w:rFonts w:hint="eastAsia" w:ascii="宋体" w:hAnsi="宋体" w:cs="宋体"/>
          <w:b w:val="0"/>
          <w:bCs/>
          <w:kern w:val="0"/>
          <w:sz w:val="24"/>
          <w:szCs w:val="24"/>
          <w:lang w:eastAsia="zh-Hans" w:bidi="ar"/>
        </w:rPr>
        <w:t>成递交纸质版</w:t>
      </w:r>
      <w:r>
        <w:rPr>
          <w:rFonts w:hint="eastAsia" w:ascii="宋体" w:hAnsi="宋体" w:cs="宋体"/>
          <w:b w:val="0"/>
          <w:bCs/>
          <w:kern w:val="0"/>
          <w:sz w:val="24"/>
          <w:szCs w:val="24"/>
          <w:lang w:eastAsia="zh-CN" w:bidi="ar"/>
        </w:rPr>
        <w:t>、</w:t>
      </w:r>
      <w:r>
        <w:rPr>
          <w:rFonts w:hint="eastAsia" w:ascii="宋体" w:hAnsi="宋体" w:cs="宋体"/>
          <w:b w:val="0"/>
          <w:bCs/>
          <w:kern w:val="0"/>
          <w:sz w:val="24"/>
          <w:szCs w:val="24"/>
          <w:lang w:val="en-US" w:eastAsia="zh-CN" w:bidi="ar"/>
        </w:rPr>
        <w:t>电子版</w:t>
      </w:r>
      <w:r>
        <w:rPr>
          <w:rFonts w:hint="eastAsia" w:ascii="宋体" w:hAnsi="宋体" w:cs="宋体"/>
          <w:b w:val="0"/>
          <w:bCs/>
          <w:kern w:val="0"/>
          <w:sz w:val="24"/>
          <w:szCs w:val="24"/>
          <w:lang w:eastAsia="zh-Hans" w:bidi="ar"/>
        </w:rPr>
        <w:t>材料</w:t>
      </w:r>
      <w:bookmarkStart w:id="1" w:name="_GoBack"/>
      <w:bookmarkEnd w:id="1"/>
      <w:r>
        <w:rPr>
          <w:rFonts w:hint="eastAsia" w:ascii="宋体" w:hAnsi="宋体" w:cs="宋体"/>
          <w:b w:val="0"/>
          <w:bCs/>
          <w:kern w:val="0"/>
          <w:sz w:val="24"/>
          <w:szCs w:val="24"/>
          <w:lang w:eastAsia="zh-Hans" w:bidi="ar"/>
        </w:rPr>
        <w:t>，缺一不可。</w:t>
      </w:r>
    </w:p>
    <w:p w14:paraId="3D5D6056">
      <w:pPr>
        <w:widowControl/>
        <w:jc w:val="left"/>
        <w:rPr>
          <w:rFonts w:ascii="宋体" w:hAnsi="宋体" w:cs="宋体"/>
          <w:kern w:val="0"/>
          <w:sz w:val="24"/>
          <w:szCs w:val="24"/>
          <w:lang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B44ACC"/>
    <w:multiLevelType w:val="singleLevel"/>
    <w:tmpl w:val="9BB44ACC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530E9C"/>
    <w:multiLevelType w:val="multilevel"/>
    <w:tmpl w:val="00530E9C"/>
    <w:lvl w:ilvl="0" w:tentative="0">
      <w:start w:val="1"/>
      <w:numFmt w:val="japaneseCounting"/>
      <w:lvlText w:val="（%1）"/>
      <w:lvlJc w:val="left"/>
      <w:pPr>
        <w:ind w:left="1048" w:hanging="765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2">
    <w:nsid w:val="16D11282"/>
    <w:multiLevelType w:val="multilevel"/>
    <w:tmpl w:val="16D11282"/>
    <w:lvl w:ilvl="0" w:tentative="0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UzN2I3NDc0MTA2NTI5NDUzOTU5MzI2N2VlNTZkODgifQ=="/>
  </w:docVars>
  <w:rsids>
    <w:rsidRoot w:val="00176C8E"/>
    <w:rsid w:val="0000300D"/>
    <w:rsid w:val="00005047"/>
    <w:rsid w:val="00007AA6"/>
    <w:rsid w:val="000E10B2"/>
    <w:rsid w:val="00155E26"/>
    <w:rsid w:val="00176C8E"/>
    <w:rsid w:val="001D375C"/>
    <w:rsid w:val="001F155E"/>
    <w:rsid w:val="00210DFE"/>
    <w:rsid w:val="00216FD2"/>
    <w:rsid w:val="00272745"/>
    <w:rsid w:val="003314F3"/>
    <w:rsid w:val="00344776"/>
    <w:rsid w:val="00357EA6"/>
    <w:rsid w:val="003955A9"/>
    <w:rsid w:val="0039610D"/>
    <w:rsid w:val="003C0E42"/>
    <w:rsid w:val="003F07B3"/>
    <w:rsid w:val="004962B0"/>
    <w:rsid w:val="004F5A87"/>
    <w:rsid w:val="00523D11"/>
    <w:rsid w:val="005F24CF"/>
    <w:rsid w:val="00601204"/>
    <w:rsid w:val="006664B4"/>
    <w:rsid w:val="006B6608"/>
    <w:rsid w:val="007313A6"/>
    <w:rsid w:val="00746D21"/>
    <w:rsid w:val="00782611"/>
    <w:rsid w:val="007A00B2"/>
    <w:rsid w:val="007A2D12"/>
    <w:rsid w:val="0080333D"/>
    <w:rsid w:val="00851BD8"/>
    <w:rsid w:val="008A3468"/>
    <w:rsid w:val="008F3BF2"/>
    <w:rsid w:val="00902123"/>
    <w:rsid w:val="009157CD"/>
    <w:rsid w:val="00981AC7"/>
    <w:rsid w:val="009A774E"/>
    <w:rsid w:val="00A062C3"/>
    <w:rsid w:val="00A21408"/>
    <w:rsid w:val="00A24D01"/>
    <w:rsid w:val="00A802BB"/>
    <w:rsid w:val="00AF5B84"/>
    <w:rsid w:val="00BA56E7"/>
    <w:rsid w:val="00BE73F7"/>
    <w:rsid w:val="00C05A3C"/>
    <w:rsid w:val="00C537AB"/>
    <w:rsid w:val="00C94065"/>
    <w:rsid w:val="00CC6FCC"/>
    <w:rsid w:val="00CD00F8"/>
    <w:rsid w:val="00D375CC"/>
    <w:rsid w:val="00DA5737"/>
    <w:rsid w:val="00DB4384"/>
    <w:rsid w:val="00E74FE2"/>
    <w:rsid w:val="00E76039"/>
    <w:rsid w:val="00E767D7"/>
    <w:rsid w:val="00EA2EAF"/>
    <w:rsid w:val="00F930D6"/>
    <w:rsid w:val="00F97F18"/>
    <w:rsid w:val="00FC3C9C"/>
    <w:rsid w:val="2E7E2300"/>
    <w:rsid w:val="50662C3A"/>
    <w:rsid w:val="6DBE5050"/>
    <w:rsid w:val="7DFC1FF2"/>
    <w:rsid w:val="E33DBEFB"/>
    <w:rsid w:val="F5F6EB40"/>
    <w:rsid w:val="FDDF8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b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b w:val="0"/>
      <w:kern w:val="0"/>
      <w:sz w:val="24"/>
      <w:szCs w:val="24"/>
    </w:rPr>
  </w:style>
  <w:style w:type="paragraph" w:styleId="7">
    <w:name w:val="annotation subject"/>
    <w:basedOn w:val="2"/>
    <w:next w:val="2"/>
    <w:link w:val="17"/>
    <w:semiHidden/>
    <w:unhideWhenUsed/>
    <w:qFormat/>
    <w:uiPriority w:val="99"/>
    <w:rPr>
      <w:bCs/>
    </w:rPr>
  </w:style>
  <w:style w:type="character" w:styleId="10">
    <w:name w:val="FollowedHyperlink"/>
    <w:basedOn w:val="9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1">
    <w:name w:val="Hyperlink"/>
    <w:basedOn w:val="9"/>
    <w:unhideWhenUsed/>
    <w:qFormat/>
    <w:uiPriority w:val="99"/>
    <w:rPr>
      <w:color w:val="0000FF"/>
      <w:u w:val="single"/>
    </w:rPr>
  </w:style>
  <w:style w:type="character" w:styleId="12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3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4">
    <w:name w:val="页脚 字符"/>
    <w:basedOn w:val="9"/>
    <w:link w:val="4"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批注文字 字符"/>
    <w:basedOn w:val="9"/>
    <w:link w:val="2"/>
    <w:semiHidden/>
    <w:qFormat/>
    <w:uiPriority w:val="99"/>
    <w:rPr>
      <w:rFonts w:ascii="Times New Roman" w:hAnsi="Times New Roman" w:eastAsia="宋体" w:cs="Times New Roman"/>
      <w:b/>
      <w:szCs w:val="21"/>
    </w:rPr>
  </w:style>
  <w:style w:type="character" w:customStyle="1" w:styleId="17">
    <w:name w:val="批注主题 字符"/>
    <w:basedOn w:val="16"/>
    <w:link w:val="7"/>
    <w:semiHidden/>
    <w:qFormat/>
    <w:uiPriority w:val="99"/>
    <w:rPr>
      <w:rFonts w:ascii="Times New Roman" w:hAnsi="Times New Roman" w:eastAsia="宋体" w:cs="Times New Roman"/>
      <w:bCs/>
      <w:szCs w:val="21"/>
    </w:rPr>
  </w:style>
  <w:style w:type="character" w:customStyle="1" w:styleId="18">
    <w:name w:val="批注框文本 字符"/>
    <w:basedOn w:val="9"/>
    <w:link w:val="3"/>
    <w:semiHidden/>
    <w:qFormat/>
    <w:uiPriority w:val="99"/>
    <w:rPr>
      <w:rFonts w:ascii="Times New Roman" w:hAnsi="Times New Roman" w:eastAsia="宋体" w:cs="Times New Roman"/>
      <w:b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2160</Words>
  <Characters>2301</Characters>
  <Lines>16</Lines>
  <Paragraphs>4</Paragraphs>
  <TotalTime>236</TotalTime>
  <ScaleCrop>false</ScaleCrop>
  <LinksUpToDate>false</LinksUpToDate>
  <CharactersWithSpaces>2322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2021-10-10T09:06:00Z</dcterms:created>
  <dc:creator>赵珂</dc:creator>
  <cp:lastModifiedBy>李磊</cp:lastModifiedBy>
  <cp:lastPrinted>2021-10-14T00:45:00Z</cp:lastPrinted>
  <dcterms:modified xsi:type="dcterms:W3CDTF">2026-10-09T00:26:03Z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449B146550034DFDA77512856694C7A2_13</vt:lpwstr>
  </property>
  <property fmtid="{D5CDD505-2E9C-101B-9397-08002B2CF9AE}" pid="4" name="KSOTemplateDocerSaveRecord">
    <vt:lpwstr>eyJoZGlkIjoiZmU1MDg3MDEyNWE1ZGJiN2U1YmFiMDhmOWVlMDkzNjAiLCJ1c2VySWQiOiIyMjg2MDc2MTYifQ==</vt:lpwstr>
  </property>
</Properties>
</file>