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869" w:rsidRPr="001E22A0" w:rsidRDefault="001A6869" w:rsidP="001A6869">
      <w:pPr>
        <w:spacing w:line="276" w:lineRule="auto"/>
        <w:jc w:val="center"/>
        <w:outlineLvl w:val="0"/>
        <w:rPr>
          <w:rFonts w:ascii="仿宋" w:eastAsia="仿宋" w:hAnsi="仿宋" w:cs="宋体"/>
          <w:b/>
          <w:bCs/>
          <w:kern w:val="36"/>
          <w:sz w:val="28"/>
          <w:szCs w:val="24"/>
        </w:rPr>
      </w:pPr>
      <w:r w:rsidRPr="001E22A0">
        <w:rPr>
          <w:rFonts w:ascii="仿宋" w:eastAsia="仿宋" w:hAnsi="仿宋" w:cs="宋体" w:hint="eastAsia"/>
          <w:b/>
          <w:bCs/>
          <w:kern w:val="36"/>
          <w:sz w:val="28"/>
          <w:szCs w:val="24"/>
        </w:rPr>
        <w:t>上海外国语大学国际工商管理学院</w:t>
      </w:r>
    </w:p>
    <w:p w:rsidR="001A6869" w:rsidRPr="001E22A0" w:rsidRDefault="001A6869" w:rsidP="001A6869">
      <w:pPr>
        <w:spacing w:line="276" w:lineRule="auto"/>
        <w:jc w:val="center"/>
        <w:outlineLvl w:val="0"/>
        <w:rPr>
          <w:rFonts w:ascii="仿宋" w:eastAsia="仿宋" w:hAnsi="仿宋" w:cs="宋体"/>
          <w:b/>
          <w:bCs/>
          <w:kern w:val="36"/>
          <w:sz w:val="28"/>
          <w:szCs w:val="24"/>
        </w:rPr>
      </w:pPr>
      <w:r w:rsidRPr="001E22A0">
        <w:rPr>
          <w:rFonts w:ascii="仿宋" w:eastAsia="仿宋" w:hAnsi="仿宋" w:cs="宋体" w:hint="eastAsia"/>
          <w:b/>
          <w:bCs/>
          <w:kern w:val="36"/>
          <w:sz w:val="28"/>
          <w:szCs w:val="24"/>
        </w:rPr>
        <w:t>2020年度研究生国家奖学金评选办法</w:t>
      </w:r>
    </w:p>
    <w:p w:rsidR="001A6869" w:rsidRPr="00D41C21" w:rsidRDefault="001A6869" w:rsidP="001A6869">
      <w:pPr>
        <w:spacing w:beforeLines="50" w:before="156" w:line="276" w:lineRule="auto"/>
        <w:ind w:firstLineChars="200" w:firstLine="480"/>
        <w:rPr>
          <w:rFonts w:ascii="仿宋" w:eastAsia="仿宋" w:hAnsi="仿宋"/>
          <w:sz w:val="24"/>
          <w:szCs w:val="24"/>
        </w:rPr>
      </w:pPr>
      <w:r w:rsidRPr="00D41C21">
        <w:rPr>
          <w:rFonts w:ascii="仿宋" w:eastAsia="仿宋" w:hAnsi="仿宋"/>
          <w:sz w:val="24"/>
          <w:szCs w:val="24"/>
        </w:rPr>
        <w:t>研究生国家奖学金是国家面向优秀研究生设立的最高荣誉奖项。为激发广大研究生勤奋学习、潜心科研、勇于创新、追求卓越，充分发挥研究生国家奖学金的激励导向作用，</w:t>
      </w:r>
      <w:r w:rsidRPr="00D41C21">
        <w:rPr>
          <w:rFonts w:ascii="仿宋" w:eastAsia="仿宋" w:hAnsi="仿宋" w:hint="eastAsia"/>
          <w:sz w:val="24"/>
          <w:szCs w:val="24"/>
        </w:rPr>
        <w:t>根据《财政部 教育部 人力资源社会保障部 退役军人部 中央军委国防动员部关于印发&lt;学生资助资金管理办法&gt;的通知》（财科教〔2019〕19号）《关于下达2</w:t>
      </w:r>
      <w:r w:rsidRPr="00D41C21">
        <w:rPr>
          <w:rFonts w:ascii="仿宋" w:eastAsia="仿宋" w:hAnsi="仿宋"/>
          <w:sz w:val="24"/>
          <w:szCs w:val="24"/>
        </w:rPr>
        <w:t>020</w:t>
      </w:r>
      <w:r w:rsidRPr="00D41C21">
        <w:rPr>
          <w:rFonts w:ascii="仿宋" w:eastAsia="仿宋" w:hAnsi="仿宋" w:hint="eastAsia"/>
          <w:sz w:val="24"/>
          <w:szCs w:val="24"/>
        </w:rPr>
        <w:t>年中央高校国家奖助学金名额的通知》（教</w:t>
      </w:r>
      <w:proofErr w:type="gramStart"/>
      <w:r w:rsidRPr="00D41C21">
        <w:rPr>
          <w:rFonts w:ascii="仿宋" w:eastAsia="仿宋" w:hAnsi="仿宋" w:hint="eastAsia"/>
          <w:sz w:val="24"/>
          <w:szCs w:val="24"/>
        </w:rPr>
        <w:t>助中心</w:t>
      </w:r>
      <w:proofErr w:type="gramEnd"/>
      <w:r w:rsidRPr="00D41C21">
        <w:rPr>
          <w:rFonts w:ascii="仿宋" w:eastAsia="仿宋" w:hAnsi="仿宋" w:hint="eastAsia"/>
          <w:sz w:val="24"/>
          <w:szCs w:val="24"/>
        </w:rPr>
        <w:t>〔20</w:t>
      </w:r>
      <w:r w:rsidRPr="00D41C21">
        <w:rPr>
          <w:rFonts w:ascii="仿宋" w:eastAsia="仿宋" w:hAnsi="仿宋"/>
          <w:sz w:val="24"/>
          <w:szCs w:val="24"/>
        </w:rPr>
        <w:t>20</w:t>
      </w:r>
      <w:r w:rsidRPr="00D41C21">
        <w:rPr>
          <w:rFonts w:ascii="仿宋" w:eastAsia="仿宋" w:hAnsi="仿宋" w:hint="eastAsia"/>
          <w:sz w:val="24"/>
          <w:szCs w:val="24"/>
        </w:rPr>
        <w:t>〕</w:t>
      </w:r>
      <w:r w:rsidRPr="00D41C21">
        <w:rPr>
          <w:rFonts w:ascii="仿宋" w:eastAsia="仿宋" w:hAnsi="仿宋"/>
          <w:sz w:val="24"/>
          <w:szCs w:val="24"/>
        </w:rPr>
        <w:t>50</w:t>
      </w:r>
      <w:r w:rsidRPr="00D41C21">
        <w:rPr>
          <w:rFonts w:ascii="仿宋" w:eastAsia="仿宋" w:hAnsi="仿宋" w:hint="eastAsia"/>
          <w:sz w:val="24"/>
          <w:szCs w:val="24"/>
        </w:rPr>
        <w:t>号）和《上海外国语大学研究生国家奖学金评审办法》（上外</w:t>
      </w:r>
      <w:proofErr w:type="gramStart"/>
      <w:r w:rsidRPr="00D41C21">
        <w:rPr>
          <w:rFonts w:ascii="仿宋" w:eastAsia="仿宋" w:hAnsi="仿宋" w:hint="eastAsia"/>
          <w:sz w:val="24"/>
          <w:szCs w:val="24"/>
        </w:rPr>
        <w:t>研</w:t>
      </w:r>
      <w:proofErr w:type="gramEnd"/>
      <w:r w:rsidRPr="00D41C21">
        <w:rPr>
          <w:rFonts w:ascii="仿宋" w:eastAsia="仿宋" w:hAnsi="仿宋" w:hint="eastAsia"/>
          <w:sz w:val="24"/>
          <w:szCs w:val="24"/>
        </w:rPr>
        <w:t>〔201</w:t>
      </w:r>
      <w:r w:rsidRPr="00D41C21">
        <w:rPr>
          <w:rFonts w:ascii="仿宋" w:eastAsia="仿宋" w:hAnsi="仿宋"/>
          <w:sz w:val="24"/>
          <w:szCs w:val="24"/>
        </w:rPr>
        <w:t>9</w:t>
      </w:r>
      <w:r w:rsidRPr="00D41C21">
        <w:rPr>
          <w:rFonts w:ascii="仿宋" w:eastAsia="仿宋" w:hAnsi="仿宋" w:hint="eastAsia"/>
          <w:sz w:val="24"/>
          <w:szCs w:val="24"/>
        </w:rPr>
        <w:t>〕</w:t>
      </w:r>
      <w:r w:rsidRPr="00D41C21">
        <w:rPr>
          <w:rFonts w:ascii="仿宋" w:eastAsia="仿宋" w:hAnsi="仿宋"/>
          <w:sz w:val="24"/>
          <w:szCs w:val="24"/>
        </w:rPr>
        <w:t>10</w:t>
      </w:r>
      <w:r w:rsidRPr="00D41C21">
        <w:rPr>
          <w:rFonts w:ascii="仿宋" w:eastAsia="仿宋" w:hAnsi="仿宋" w:hint="eastAsia"/>
          <w:sz w:val="24"/>
          <w:szCs w:val="24"/>
        </w:rPr>
        <w:t>号）等文件要求，</w:t>
      </w:r>
      <w:r w:rsidRPr="00D41C21">
        <w:rPr>
          <w:rFonts w:ascii="仿宋" w:eastAsia="仿宋" w:hAnsi="仿宋"/>
          <w:sz w:val="24"/>
          <w:szCs w:val="24"/>
        </w:rPr>
        <w:t>现</w:t>
      </w:r>
      <w:r w:rsidRPr="00D41C21">
        <w:rPr>
          <w:rFonts w:ascii="仿宋" w:eastAsia="仿宋" w:hAnsi="仿宋" w:hint="eastAsia"/>
          <w:sz w:val="24"/>
          <w:szCs w:val="24"/>
        </w:rPr>
        <w:t>制定本院2</w:t>
      </w:r>
      <w:r w:rsidRPr="00D41C21">
        <w:rPr>
          <w:rFonts w:ascii="仿宋" w:eastAsia="仿宋" w:hAnsi="仿宋"/>
          <w:sz w:val="24"/>
          <w:szCs w:val="24"/>
        </w:rPr>
        <w:t>0</w:t>
      </w:r>
      <w:r w:rsidRPr="00D41C21">
        <w:rPr>
          <w:rFonts w:ascii="仿宋" w:eastAsia="仿宋" w:hAnsi="仿宋" w:hint="eastAsia"/>
          <w:sz w:val="24"/>
          <w:szCs w:val="24"/>
        </w:rPr>
        <w:t>20年度研究生国家奖学金评选办法如下：</w:t>
      </w:r>
    </w:p>
    <w:p w:rsidR="001A6869" w:rsidRPr="00D41C21" w:rsidRDefault="00E42234" w:rsidP="001A6869">
      <w:pPr>
        <w:adjustRightInd w:val="0"/>
        <w:snapToGrid w:val="0"/>
        <w:spacing w:beforeLines="100" w:before="312" w:line="360" w:lineRule="auto"/>
        <w:rPr>
          <w:rFonts w:ascii="仿宋" w:eastAsia="仿宋" w:hAnsi="仿宋"/>
          <w:b/>
          <w:sz w:val="24"/>
          <w:szCs w:val="24"/>
        </w:rPr>
      </w:pPr>
      <w:r>
        <w:rPr>
          <w:rFonts w:ascii="仿宋" w:eastAsia="仿宋" w:hAnsi="仿宋" w:hint="eastAsia"/>
          <w:b/>
          <w:sz w:val="24"/>
          <w:szCs w:val="24"/>
        </w:rPr>
        <w:t>一</w:t>
      </w:r>
      <w:r w:rsidR="001A6869" w:rsidRPr="00D41C21">
        <w:rPr>
          <w:rFonts w:ascii="仿宋" w:eastAsia="仿宋" w:hAnsi="仿宋" w:hint="eastAsia"/>
          <w:b/>
          <w:sz w:val="24"/>
          <w:szCs w:val="24"/>
        </w:rPr>
        <w:t>、参评对象</w:t>
      </w:r>
    </w:p>
    <w:p w:rsidR="001A6869" w:rsidRPr="00D41C21" w:rsidRDefault="001A6869" w:rsidP="001A6869">
      <w:pPr>
        <w:spacing w:beforeLines="50" w:before="156" w:line="360" w:lineRule="auto"/>
        <w:ind w:firstLineChars="200" w:firstLine="480"/>
        <w:rPr>
          <w:rFonts w:ascii="仿宋" w:eastAsia="仿宋" w:hAnsi="仿宋"/>
          <w:sz w:val="24"/>
          <w:szCs w:val="24"/>
        </w:rPr>
      </w:pPr>
      <w:r w:rsidRPr="00D41C21">
        <w:rPr>
          <w:rFonts w:ascii="仿宋" w:eastAsia="仿宋" w:hAnsi="仿宋" w:hint="eastAsia"/>
          <w:sz w:val="24"/>
          <w:szCs w:val="24"/>
        </w:rPr>
        <w:t>具有中华人民共和国国籍、取得上海外国语大学学籍的全日制研究生（全脱产学习）均有资格申请。</w:t>
      </w:r>
    </w:p>
    <w:p w:rsidR="001A6869" w:rsidRPr="00D41C21" w:rsidRDefault="00E42234" w:rsidP="00915607">
      <w:pPr>
        <w:adjustRightInd w:val="0"/>
        <w:snapToGrid w:val="0"/>
        <w:spacing w:beforeLines="100" w:before="312" w:line="360" w:lineRule="auto"/>
        <w:rPr>
          <w:rFonts w:ascii="仿宋" w:eastAsia="仿宋" w:hAnsi="仿宋"/>
          <w:b/>
          <w:sz w:val="24"/>
          <w:szCs w:val="24"/>
        </w:rPr>
      </w:pPr>
      <w:r>
        <w:rPr>
          <w:rFonts w:ascii="仿宋" w:eastAsia="仿宋" w:hAnsi="仿宋" w:hint="eastAsia"/>
          <w:b/>
          <w:sz w:val="24"/>
          <w:szCs w:val="24"/>
        </w:rPr>
        <w:t>二</w:t>
      </w:r>
      <w:r w:rsidR="00915607" w:rsidRPr="00D41C21">
        <w:rPr>
          <w:rFonts w:ascii="仿宋" w:eastAsia="仿宋" w:hAnsi="仿宋" w:hint="eastAsia"/>
          <w:b/>
          <w:sz w:val="24"/>
          <w:szCs w:val="24"/>
        </w:rPr>
        <w:t>、</w:t>
      </w:r>
      <w:r w:rsidR="001A6869" w:rsidRPr="00D41C21">
        <w:rPr>
          <w:rFonts w:ascii="仿宋" w:eastAsia="仿宋" w:hAnsi="仿宋" w:hint="eastAsia"/>
          <w:b/>
          <w:sz w:val="24"/>
          <w:szCs w:val="24"/>
        </w:rPr>
        <w:t>申请条件</w:t>
      </w:r>
    </w:p>
    <w:p w:rsidR="001A6869" w:rsidRPr="00D41C21" w:rsidRDefault="001A6869" w:rsidP="001A6869">
      <w:pPr>
        <w:pStyle w:val="a7"/>
        <w:spacing w:beforeLines="50" w:before="156" w:line="360" w:lineRule="auto"/>
        <w:ind w:firstLineChars="0"/>
        <w:rPr>
          <w:rFonts w:ascii="仿宋" w:eastAsia="仿宋" w:hAnsi="仿宋"/>
          <w:bCs/>
          <w:sz w:val="24"/>
          <w:szCs w:val="24"/>
        </w:rPr>
      </w:pPr>
      <w:r w:rsidRPr="00D41C21">
        <w:rPr>
          <w:rFonts w:ascii="仿宋" w:eastAsia="仿宋" w:hAnsi="仿宋" w:hint="eastAsia"/>
          <w:bCs/>
          <w:sz w:val="24"/>
          <w:szCs w:val="24"/>
        </w:rPr>
        <w:t>（一）</w:t>
      </w:r>
      <w:r w:rsidRPr="00D41C21">
        <w:rPr>
          <w:rFonts w:ascii="仿宋" w:eastAsia="仿宋" w:hAnsi="仿宋" w:hint="eastAsia"/>
          <w:bCs/>
          <w:sz w:val="24"/>
          <w:szCs w:val="24"/>
        </w:rPr>
        <w:tab/>
        <w:t>热爱社会主义祖国，拥护中国共产党的领导；</w:t>
      </w:r>
    </w:p>
    <w:p w:rsidR="001A6869" w:rsidRPr="00D41C21" w:rsidRDefault="001A6869" w:rsidP="001A6869">
      <w:pPr>
        <w:pStyle w:val="a7"/>
        <w:spacing w:beforeLines="50" w:before="156" w:line="360" w:lineRule="auto"/>
        <w:ind w:firstLineChars="0"/>
        <w:rPr>
          <w:rFonts w:ascii="仿宋" w:eastAsia="仿宋" w:hAnsi="仿宋"/>
          <w:bCs/>
          <w:sz w:val="24"/>
          <w:szCs w:val="24"/>
        </w:rPr>
      </w:pPr>
      <w:r w:rsidRPr="00D41C21">
        <w:rPr>
          <w:rFonts w:ascii="仿宋" w:eastAsia="仿宋" w:hAnsi="仿宋" w:hint="eastAsia"/>
          <w:bCs/>
          <w:sz w:val="24"/>
          <w:szCs w:val="24"/>
        </w:rPr>
        <w:t>（二）</w:t>
      </w:r>
      <w:r w:rsidRPr="00D41C21">
        <w:rPr>
          <w:rFonts w:ascii="仿宋" w:eastAsia="仿宋" w:hAnsi="仿宋" w:hint="eastAsia"/>
          <w:bCs/>
          <w:sz w:val="24"/>
          <w:szCs w:val="24"/>
        </w:rPr>
        <w:tab/>
        <w:t>遵守宪法和法律，遵守我校各项规章制度；</w:t>
      </w:r>
    </w:p>
    <w:p w:rsidR="001A6869" w:rsidRPr="00D41C21" w:rsidRDefault="001A6869" w:rsidP="001A6869">
      <w:pPr>
        <w:pStyle w:val="a7"/>
        <w:spacing w:beforeLines="50" w:before="156" w:line="360" w:lineRule="auto"/>
        <w:ind w:firstLineChars="0"/>
        <w:rPr>
          <w:rFonts w:ascii="仿宋" w:eastAsia="仿宋" w:hAnsi="仿宋"/>
          <w:bCs/>
          <w:sz w:val="24"/>
          <w:szCs w:val="24"/>
        </w:rPr>
      </w:pPr>
      <w:r w:rsidRPr="00D41C21">
        <w:rPr>
          <w:rFonts w:ascii="仿宋" w:eastAsia="仿宋" w:hAnsi="仿宋" w:hint="eastAsia"/>
          <w:bCs/>
          <w:sz w:val="24"/>
          <w:szCs w:val="24"/>
        </w:rPr>
        <w:t>（三）</w:t>
      </w:r>
      <w:r w:rsidRPr="00D41C21">
        <w:rPr>
          <w:rFonts w:ascii="仿宋" w:eastAsia="仿宋" w:hAnsi="仿宋" w:hint="eastAsia"/>
          <w:bCs/>
          <w:sz w:val="24"/>
          <w:szCs w:val="24"/>
        </w:rPr>
        <w:tab/>
        <w:t>诚实守信，道德品质优良；</w:t>
      </w:r>
    </w:p>
    <w:p w:rsidR="001A6869" w:rsidRPr="00D41C21" w:rsidRDefault="001A6869" w:rsidP="001A6869">
      <w:pPr>
        <w:pStyle w:val="a7"/>
        <w:spacing w:beforeLines="50" w:before="156" w:line="360" w:lineRule="auto"/>
        <w:ind w:firstLineChars="0"/>
        <w:rPr>
          <w:rFonts w:ascii="仿宋" w:eastAsia="仿宋" w:hAnsi="仿宋"/>
          <w:bCs/>
          <w:sz w:val="24"/>
          <w:szCs w:val="24"/>
        </w:rPr>
      </w:pPr>
      <w:r w:rsidRPr="00D41C21">
        <w:rPr>
          <w:rFonts w:ascii="仿宋" w:eastAsia="仿宋" w:hAnsi="仿宋" w:hint="eastAsia"/>
          <w:bCs/>
          <w:sz w:val="24"/>
          <w:szCs w:val="24"/>
        </w:rPr>
        <w:t>（四）</w:t>
      </w:r>
      <w:r w:rsidRPr="00D41C21">
        <w:rPr>
          <w:rFonts w:ascii="仿宋" w:eastAsia="仿宋" w:hAnsi="仿宋" w:hint="eastAsia"/>
          <w:bCs/>
          <w:sz w:val="24"/>
          <w:szCs w:val="24"/>
        </w:rPr>
        <w:tab/>
        <w:t>学习成绩优秀，科研能力显著，发展潜力突出，有一定科研成果；</w:t>
      </w:r>
    </w:p>
    <w:p w:rsidR="001A6869" w:rsidRPr="00D41C21" w:rsidRDefault="001A6869" w:rsidP="001A6869">
      <w:pPr>
        <w:pStyle w:val="a7"/>
        <w:spacing w:beforeLines="50" w:before="156" w:line="360" w:lineRule="auto"/>
        <w:ind w:firstLineChars="0"/>
        <w:rPr>
          <w:rFonts w:ascii="仿宋" w:eastAsia="仿宋" w:hAnsi="仿宋"/>
          <w:bCs/>
          <w:sz w:val="24"/>
          <w:szCs w:val="24"/>
        </w:rPr>
      </w:pPr>
      <w:r w:rsidRPr="00D41C21">
        <w:rPr>
          <w:rFonts w:ascii="仿宋" w:eastAsia="仿宋" w:hAnsi="仿宋" w:hint="eastAsia"/>
          <w:bCs/>
          <w:sz w:val="24"/>
          <w:szCs w:val="24"/>
        </w:rPr>
        <w:t>（五）</w:t>
      </w:r>
      <w:r w:rsidRPr="00D41C21">
        <w:rPr>
          <w:rFonts w:ascii="仿宋" w:eastAsia="仿宋" w:hAnsi="仿宋" w:hint="eastAsia"/>
          <w:bCs/>
          <w:sz w:val="24"/>
          <w:szCs w:val="24"/>
        </w:rPr>
        <w:tab/>
        <w:t>有下列情况之一者不具备当年的申请资格：</w:t>
      </w:r>
    </w:p>
    <w:p w:rsidR="001A6869" w:rsidRPr="00D41C21" w:rsidRDefault="001A6869" w:rsidP="001A6869">
      <w:pPr>
        <w:pStyle w:val="a7"/>
        <w:spacing w:beforeLines="50" w:before="156" w:line="360" w:lineRule="auto"/>
        <w:ind w:firstLineChars="300" w:firstLine="720"/>
        <w:rPr>
          <w:rFonts w:ascii="仿宋" w:eastAsia="仿宋" w:hAnsi="仿宋"/>
          <w:bCs/>
          <w:sz w:val="24"/>
          <w:szCs w:val="24"/>
        </w:rPr>
      </w:pPr>
      <w:r w:rsidRPr="00D41C21">
        <w:rPr>
          <w:rFonts w:ascii="仿宋" w:eastAsia="仿宋" w:hAnsi="仿宋" w:hint="eastAsia"/>
          <w:bCs/>
          <w:sz w:val="24"/>
          <w:szCs w:val="24"/>
        </w:rPr>
        <w:t>1.</w:t>
      </w:r>
      <w:r w:rsidRPr="00D41C21">
        <w:rPr>
          <w:rFonts w:ascii="仿宋" w:eastAsia="仿宋" w:hAnsi="仿宋" w:hint="eastAsia"/>
          <w:bCs/>
          <w:sz w:val="24"/>
          <w:szCs w:val="24"/>
        </w:rPr>
        <w:tab/>
        <w:t>参评学年违反国家法律、校纪校规受到纪律处分者；</w:t>
      </w:r>
    </w:p>
    <w:p w:rsidR="001A6869" w:rsidRPr="00D41C21" w:rsidRDefault="001A6869" w:rsidP="001A6869">
      <w:pPr>
        <w:pStyle w:val="a7"/>
        <w:spacing w:beforeLines="50" w:before="156" w:line="360" w:lineRule="auto"/>
        <w:ind w:firstLineChars="300" w:firstLine="720"/>
        <w:rPr>
          <w:rFonts w:ascii="仿宋" w:eastAsia="仿宋" w:hAnsi="仿宋"/>
          <w:bCs/>
          <w:sz w:val="24"/>
          <w:szCs w:val="24"/>
        </w:rPr>
      </w:pPr>
      <w:r w:rsidRPr="00D41C21">
        <w:rPr>
          <w:rFonts w:ascii="仿宋" w:eastAsia="仿宋" w:hAnsi="仿宋" w:hint="eastAsia"/>
          <w:bCs/>
          <w:sz w:val="24"/>
          <w:szCs w:val="24"/>
        </w:rPr>
        <w:t>2.</w:t>
      </w:r>
      <w:r w:rsidRPr="00D41C21">
        <w:rPr>
          <w:rFonts w:ascii="仿宋" w:eastAsia="仿宋" w:hAnsi="仿宋" w:hint="eastAsia"/>
          <w:bCs/>
          <w:sz w:val="24"/>
          <w:szCs w:val="24"/>
        </w:rPr>
        <w:tab/>
        <w:t>参评学年有抄袭剽窃、弄虚作假等学术不端行为经查证属实者；</w:t>
      </w:r>
    </w:p>
    <w:p w:rsidR="001A6869" w:rsidRPr="00D41C21" w:rsidRDefault="001A6869" w:rsidP="001A6869">
      <w:pPr>
        <w:pStyle w:val="a7"/>
        <w:spacing w:beforeLines="50" w:before="156" w:line="360" w:lineRule="auto"/>
        <w:ind w:firstLineChars="300" w:firstLine="720"/>
        <w:rPr>
          <w:rFonts w:ascii="仿宋" w:eastAsia="仿宋" w:hAnsi="仿宋"/>
          <w:bCs/>
          <w:sz w:val="24"/>
          <w:szCs w:val="24"/>
        </w:rPr>
      </w:pPr>
      <w:r w:rsidRPr="00D41C21">
        <w:rPr>
          <w:rFonts w:ascii="仿宋" w:eastAsia="仿宋" w:hAnsi="仿宋" w:hint="eastAsia"/>
          <w:bCs/>
          <w:sz w:val="24"/>
          <w:szCs w:val="24"/>
        </w:rPr>
        <w:t>3.</w:t>
      </w:r>
      <w:r w:rsidRPr="00D41C21">
        <w:rPr>
          <w:rFonts w:ascii="仿宋" w:eastAsia="仿宋" w:hAnsi="仿宋" w:hint="eastAsia"/>
          <w:bCs/>
          <w:sz w:val="24"/>
          <w:szCs w:val="24"/>
        </w:rPr>
        <w:tab/>
        <w:t>参评学年学籍状态处于休学、保留学籍者（出国留学或参加校际交流者除外）；</w:t>
      </w:r>
    </w:p>
    <w:p w:rsidR="001A6869" w:rsidRPr="00D41C21" w:rsidRDefault="001A6869" w:rsidP="001A6869">
      <w:pPr>
        <w:pStyle w:val="a7"/>
        <w:spacing w:beforeLines="50" w:before="156" w:line="360" w:lineRule="auto"/>
        <w:ind w:left="480" w:firstLineChars="100" w:firstLine="240"/>
        <w:rPr>
          <w:rFonts w:ascii="仿宋" w:eastAsia="仿宋" w:hAnsi="仿宋"/>
          <w:bCs/>
          <w:sz w:val="24"/>
          <w:szCs w:val="24"/>
        </w:rPr>
      </w:pPr>
      <w:r w:rsidRPr="00D41C21">
        <w:rPr>
          <w:rFonts w:ascii="仿宋" w:eastAsia="仿宋" w:hAnsi="仿宋" w:hint="eastAsia"/>
          <w:bCs/>
          <w:sz w:val="24"/>
          <w:szCs w:val="24"/>
        </w:rPr>
        <w:t>4.</w:t>
      </w:r>
      <w:r w:rsidRPr="00D41C21">
        <w:rPr>
          <w:rFonts w:ascii="仿宋" w:eastAsia="仿宋" w:hAnsi="仿宋" w:hint="eastAsia"/>
          <w:bCs/>
          <w:sz w:val="24"/>
          <w:szCs w:val="24"/>
        </w:rPr>
        <w:tab/>
        <w:t>课程考试或考查有不合格需要补考者；</w:t>
      </w:r>
    </w:p>
    <w:p w:rsidR="001A6869" w:rsidRPr="00D41C21" w:rsidRDefault="001A6869" w:rsidP="001A6869">
      <w:pPr>
        <w:pStyle w:val="a7"/>
        <w:spacing w:beforeLines="50" w:before="156" w:line="360" w:lineRule="auto"/>
        <w:ind w:firstLineChars="300" w:firstLine="720"/>
        <w:rPr>
          <w:rFonts w:ascii="仿宋" w:eastAsia="仿宋" w:hAnsi="仿宋"/>
          <w:bCs/>
          <w:sz w:val="24"/>
          <w:szCs w:val="24"/>
        </w:rPr>
      </w:pPr>
      <w:r w:rsidRPr="00D41C21">
        <w:rPr>
          <w:rFonts w:ascii="仿宋" w:eastAsia="仿宋" w:hAnsi="仿宋" w:hint="eastAsia"/>
          <w:bCs/>
          <w:sz w:val="24"/>
          <w:szCs w:val="24"/>
        </w:rPr>
        <w:t>5.</w:t>
      </w:r>
      <w:r w:rsidRPr="00D41C21">
        <w:rPr>
          <w:rFonts w:ascii="仿宋" w:eastAsia="仿宋" w:hAnsi="仿宋" w:hint="eastAsia"/>
          <w:bCs/>
          <w:sz w:val="24"/>
          <w:szCs w:val="24"/>
        </w:rPr>
        <w:tab/>
        <w:t>超出基准学制修业年限的延期毕业者。</w:t>
      </w:r>
    </w:p>
    <w:p w:rsidR="001A6869" w:rsidRPr="00D41C21" w:rsidRDefault="001A6869" w:rsidP="00915607">
      <w:pPr>
        <w:shd w:val="clear" w:color="auto" w:fill="FFFFFF"/>
        <w:spacing w:before="150" w:after="300" w:line="276" w:lineRule="auto"/>
        <w:ind w:firstLineChars="200" w:firstLine="480"/>
        <w:rPr>
          <w:rFonts w:ascii="仿宋" w:eastAsia="仿宋" w:hAnsi="仿宋" w:cs="Arial"/>
          <w:sz w:val="24"/>
          <w:szCs w:val="24"/>
        </w:rPr>
      </w:pPr>
      <w:r w:rsidRPr="00D41C21">
        <w:rPr>
          <w:rFonts w:ascii="仿宋" w:eastAsia="仿宋" w:hAnsi="仿宋" w:cs="Arial" w:hint="eastAsia"/>
          <w:sz w:val="24"/>
          <w:szCs w:val="24"/>
        </w:rPr>
        <w:lastRenderedPageBreak/>
        <w:t>（六）在基准学制年限内，因国家或单位公派出国留学或校际交流在境外学习的研究生仍具备参评资格，但因私出国留学、疾病、创业等原因未在校学习的研究生，期间内原则上不具备参评资格。</w:t>
      </w:r>
    </w:p>
    <w:p w:rsidR="001A6869" w:rsidRPr="00D41C21" w:rsidRDefault="001A6869" w:rsidP="00915607">
      <w:pPr>
        <w:shd w:val="clear" w:color="auto" w:fill="FFFFFF"/>
        <w:spacing w:before="150" w:after="300" w:line="276" w:lineRule="auto"/>
        <w:ind w:firstLineChars="200" w:firstLine="480"/>
        <w:rPr>
          <w:rFonts w:ascii="仿宋" w:eastAsia="仿宋" w:hAnsi="仿宋" w:cs="Arial"/>
          <w:sz w:val="24"/>
          <w:szCs w:val="24"/>
        </w:rPr>
      </w:pPr>
      <w:r w:rsidRPr="00D41C21">
        <w:rPr>
          <w:rFonts w:ascii="仿宋" w:eastAsia="仿宋" w:hAnsi="仿宋" w:cs="Arial" w:hint="eastAsia"/>
          <w:sz w:val="24"/>
          <w:szCs w:val="24"/>
        </w:rPr>
        <w:t>（七）因国家或单位公派出国留学或校际交流在境外学习而延期毕业的贰年制研究生，在正常修业年限内仍具备参评资格。</w:t>
      </w:r>
    </w:p>
    <w:p w:rsidR="001A6869" w:rsidRPr="00D41C21" w:rsidRDefault="00E42234" w:rsidP="00915607">
      <w:pPr>
        <w:adjustRightInd w:val="0"/>
        <w:snapToGrid w:val="0"/>
        <w:spacing w:beforeLines="100" w:before="312" w:line="360" w:lineRule="auto"/>
        <w:rPr>
          <w:rFonts w:ascii="仿宋" w:eastAsia="仿宋" w:hAnsi="仿宋"/>
          <w:b/>
          <w:sz w:val="24"/>
          <w:szCs w:val="24"/>
        </w:rPr>
      </w:pPr>
      <w:r>
        <w:rPr>
          <w:rFonts w:ascii="仿宋" w:eastAsia="仿宋" w:hAnsi="仿宋" w:hint="eastAsia"/>
          <w:b/>
          <w:kern w:val="2"/>
          <w:sz w:val="24"/>
          <w:szCs w:val="24"/>
        </w:rPr>
        <w:t>三</w:t>
      </w:r>
      <w:r w:rsidR="00915607" w:rsidRPr="00D41C21">
        <w:rPr>
          <w:rFonts w:ascii="仿宋" w:eastAsia="仿宋" w:hAnsi="仿宋" w:hint="eastAsia"/>
          <w:b/>
          <w:kern w:val="2"/>
          <w:sz w:val="24"/>
          <w:szCs w:val="24"/>
        </w:rPr>
        <w:t>、名额分配与</w:t>
      </w:r>
      <w:r w:rsidR="001A6869" w:rsidRPr="00D41C21">
        <w:rPr>
          <w:rFonts w:ascii="仿宋" w:eastAsia="仿宋" w:hAnsi="仿宋" w:hint="eastAsia"/>
          <w:b/>
          <w:sz w:val="24"/>
          <w:szCs w:val="24"/>
        </w:rPr>
        <w:t>奖励标准</w:t>
      </w:r>
    </w:p>
    <w:p w:rsidR="00915607" w:rsidRPr="00D41C21" w:rsidRDefault="00915607" w:rsidP="00915607">
      <w:pPr>
        <w:adjustRightInd w:val="0"/>
        <w:snapToGrid w:val="0"/>
        <w:spacing w:beforeLines="100" w:before="312" w:line="360" w:lineRule="auto"/>
        <w:rPr>
          <w:rFonts w:ascii="仿宋" w:eastAsia="仿宋" w:hAnsi="仿宋"/>
          <w:sz w:val="24"/>
          <w:szCs w:val="24"/>
        </w:rPr>
      </w:pPr>
      <w:r w:rsidRPr="00D41C21">
        <w:rPr>
          <w:rFonts w:ascii="仿宋" w:eastAsia="仿宋" w:hAnsi="仿宋" w:hint="eastAsia"/>
          <w:sz w:val="24"/>
          <w:szCs w:val="24"/>
        </w:rPr>
        <w:t>（一）2020年度名额为：博士研究生1名，</w:t>
      </w:r>
      <w:r w:rsidRPr="00257A82">
        <w:rPr>
          <w:rFonts w:ascii="仿宋" w:eastAsia="仿宋" w:hAnsi="仿宋" w:hint="eastAsia"/>
          <w:sz w:val="24"/>
          <w:szCs w:val="24"/>
        </w:rPr>
        <w:t>硕士研究生</w:t>
      </w:r>
      <w:r w:rsidR="002A3B07" w:rsidRPr="00257A82">
        <w:rPr>
          <w:rFonts w:ascii="仿宋" w:eastAsia="仿宋" w:hAnsi="仿宋"/>
          <w:sz w:val="24"/>
          <w:szCs w:val="24"/>
        </w:rPr>
        <w:t>4</w:t>
      </w:r>
      <w:r w:rsidRPr="00257A82">
        <w:rPr>
          <w:rFonts w:ascii="仿宋" w:eastAsia="仿宋" w:hAnsi="仿宋" w:hint="eastAsia"/>
          <w:sz w:val="24"/>
          <w:szCs w:val="24"/>
        </w:rPr>
        <w:t>名；</w:t>
      </w:r>
    </w:p>
    <w:p w:rsidR="001A6869" w:rsidRPr="00D41C21" w:rsidRDefault="00915607" w:rsidP="00915607">
      <w:pPr>
        <w:spacing w:beforeLines="50" w:before="156" w:line="360" w:lineRule="auto"/>
        <w:rPr>
          <w:rFonts w:ascii="仿宋" w:eastAsia="仿宋" w:hAnsi="仿宋"/>
          <w:sz w:val="24"/>
          <w:szCs w:val="24"/>
        </w:rPr>
      </w:pPr>
      <w:r w:rsidRPr="00D41C21">
        <w:rPr>
          <w:rFonts w:ascii="仿宋" w:eastAsia="仿宋" w:hAnsi="仿宋" w:hint="eastAsia"/>
          <w:sz w:val="24"/>
          <w:szCs w:val="24"/>
        </w:rPr>
        <w:t>（二）</w:t>
      </w:r>
      <w:r w:rsidR="001A6869" w:rsidRPr="00D41C21">
        <w:rPr>
          <w:rFonts w:ascii="仿宋" w:eastAsia="仿宋" w:hAnsi="仿宋" w:hint="eastAsia"/>
          <w:sz w:val="24"/>
          <w:szCs w:val="24"/>
        </w:rPr>
        <w:t>博士研究生国家奖学金奖励标准为每生每年3万元，硕士研究生国家奖学金奖励标准为每生每年2万元，均为一次性发放。</w:t>
      </w:r>
    </w:p>
    <w:p w:rsidR="00E42234" w:rsidRPr="00D41C21" w:rsidRDefault="00E42234" w:rsidP="00E42234">
      <w:pPr>
        <w:shd w:val="clear" w:color="auto" w:fill="FFFFFF"/>
        <w:spacing w:before="150" w:after="300" w:line="276" w:lineRule="auto"/>
        <w:rPr>
          <w:rFonts w:ascii="仿宋" w:eastAsia="仿宋" w:hAnsi="仿宋" w:cs="Arial"/>
          <w:b/>
          <w:sz w:val="24"/>
          <w:szCs w:val="24"/>
        </w:rPr>
      </w:pPr>
      <w:r>
        <w:rPr>
          <w:rFonts w:ascii="仿宋" w:eastAsia="仿宋" w:hAnsi="仿宋" w:cs="Arial" w:hint="eastAsia"/>
          <w:b/>
          <w:sz w:val="24"/>
          <w:szCs w:val="24"/>
        </w:rPr>
        <w:t>四</w:t>
      </w:r>
      <w:r w:rsidRPr="00D41C21">
        <w:rPr>
          <w:rFonts w:ascii="仿宋" w:eastAsia="仿宋" w:hAnsi="仿宋" w:cs="Arial" w:hint="eastAsia"/>
          <w:b/>
          <w:sz w:val="24"/>
          <w:szCs w:val="24"/>
        </w:rPr>
        <w:t>、评审委员会设立及其职责</w:t>
      </w:r>
    </w:p>
    <w:p w:rsidR="00E42234" w:rsidRPr="00D41C21" w:rsidRDefault="00E42234" w:rsidP="00E42234">
      <w:pPr>
        <w:pStyle w:val="a8"/>
        <w:spacing w:before="0" w:beforeAutospacing="0" w:after="0" w:afterAutospacing="0" w:line="276" w:lineRule="auto"/>
        <w:jc w:val="both"/>
        <w:rPr>
          <w:rFonts w:ascii="仿宋" w:eastAsia="仿宋" w:hAnsi="仿宋"/>
        </w:rPr>
      </w:pPr>
      <w:r w:rsidRPr="00D41C21">
        <w:rPr>
          <w:rFonts w:ascii="仿宋" w:eastAsia="仿宋" w:hAnsi="仿宋" w:cs="Arial" w:hint="eastAsia"/>
        </w:rPr>
        <w:t>（一）学院</w:t>
      </w:r>
      <w:r w:rsidRPr="00D41C21">
        <w:rPr>
          <w:rFonts w:ascii="仿宋" w:eastAsia="仿宋" w:hAnsi="仿宋"/>
        </w:rPr>
        <w:t>成立研究生</w:t>
      </w:r>
      <w:r w:rsidRPr="00D41C21">
        <w:rPr>
          <w:rFonts w:ascii="仿宋" w:eastAsia="仿宋" w:hAnsi="仿宋" w:hint="eastAsia"/>
        </w:rPr>
        <w:t>国家</w:t>
      </w:r>
      <w:r w:rsidRPr="00D41C21">
        <w:rPr>
          <w:rFonts w:ascii="仿宋" w:eastAsia="仿宋" w:hAnsi="仿宋"/>
        </w:rPr>
        <w:t>奖学金评审委员会</w:t>
      </w:r>
      <w:r w:rsidRPr="00D41C21">
        <w:rPr>
          <w:rFonts w:ascii="仿宋" w:eastAsia="仿宋" w:hAnsi="仿宋" w:hint="eastAsia"/>
        </w:rPr>
        <w:t>（以下简称评审委员会），</w:t>
      </w:r>
      <w:r w:rsidRPr="00D41C21">
        <w:rPr>
          <w:rFonts w:ascii="仿宋" w:eastAsia="仿宋" w:hAnsi="仿宋"/>
        </w:rPr>
        <w:t>人数为奇数，由</w:t>
      </w:r>
      <w:r w:rsidRPr="00D41C21">
        <w:rPr>
          <w:rFonts w:ascii="仿宋" w:eastAsia="仿宋" w:hAnsi="仿宋" w:hint="eastAsia"/>
        </w:rPr>
        <w:t>学院</w:t>
      </w:r>
      <w:r w:rsidRPr="00D41C21">
        <w:rPr>
          <w:rFonts w:ascii="仿宋" w:eastAsia="仿宋" w:hAnsi="仿宋"/>
        </w:rPr>
        <w:t>主要领导担任主任，研究生导师代表、行政</w:t>
      </w:r>
      <w:r w:rsidRPr="00D41C21">
        <w:rPr>
          <w:rFonts w:ascii="仿宋" w:eastAsia="仿宋" w:hAnsi="仿宋" w:hint="eastAsia"/>
        </w:rPr>
        <w:t>和学工</w:t>
      </w:r>
      <w:r w:rsidRPr="00D41C21">
        <w:rPr>
          <w:rFonts w:ascii="仿宋" w:eastAsia="仿宋" w:hAnsi="仿宋"/>
        </w:rPr>
        <w:t>管理人员代表、学生代表任委员（申请人须回避）。</w:t>
      </w:r>
    </w:p>
    <w:p w:rsidR="00E42234" w:rsidRPr="00D41C21" w:rsidRDefault="00E42234" w:rsidP="00E42234">
      <w:pPr>
        <w:pStyle w:val="a8"/>
        <w:spacing w:before="0" w:beforeAutospacing="0" w:after="0" w:afterAutospacing="0" w:line="276" w:lineRule="auto"/>
        <w:jc w:val="both"/>
        <w:rPr>
          <w:rFonts w:ascii="仿宋" w:eastAsia="仿宋" w:hAnsi="仿宋"/>
        </w:rPr>
      </w:pPr>
      <w:r w:rsidRPr="00D41C21">
        <w:rPr>
          <w:rFonts w:ascii="仿宋" w:eastAsia="仿宋" w:hAnsi="仿宋" w:hint="eastAsia"/>
        </w:rPr>
        <w:t>（二）</w:t>
      </w:r>
      <w:r w:rsidRPr="00D41C21">
        <w:rPr>
          <w:rFonts w:ascii="仿宋" w:eastAsia="仿宋" w:hAnsi="仿宋"/>
        </w:rPr>
        <w:t>评审委员会负责制</w:t>
      </w:r>
      <w:r w:rsidRPr="00D41C21">
        <w:rPr>
          <w:rFonts w:ascii="仿宋" w:eastAsia="仿宋" w:hAnsi="仿宋" w:hint="eastAsia"/>
        </w:rPr>
        <w:t>订和修改</w:t>
      </w:r>
      <w:r w:rsidRPr="00D41C21">
        <w:rPr>
          <w:rFonts w:ascii="仿宋" w:eastAsia="仿宋" w:hAnsi="仿宋"/>
        </w:rPr>
        <w:t>本</w:t>
      </w:r>
      <w:r w:rsidRPr="00D41C21">
        <w:rPr>
          <w:rFonts w:ascii="仿宋" w:eastAsia="仿宋" w:hAnsi="仿宋" w:hint="eastAsia"/>
        </w:rPr>
        <w:t>单位</w:t>
      </w:r>
      <w:r w:rsidRPr="00D41C21">
        <w:rPr>
          <w:rFonts w:ascii="仿宋" w:eastAsia="仿宋" w:hAnsi="仿宋"/>
        </w:rPr>
        <w:t>的研究生国家奖学金评审</w:t>
      </w:r>
      <w:r w:rsidRPr="00D41C21">
        <w:rPr>
          <w:rFonts w:ascii="仿宋" w:eastAsia="仿宋" w:hAnsi="仿宋" w:hint="eastAsia"/>
        </w:rPr>
        <w:t>实施细则，确定当年的评审计划和评审委员会成员名单，报送校评审办公室备案。</w:t>
      </w:r>
      <w:r w:rsidRPr="00D41C21">
        <w:rPr>
          <w:rFonts w:ascii="仿宋" w:eastAsia="仿宋" w:hAnsi="仿宋"/>
        </w:rPr>
        <w:t>负责受理本</w:t>
      </w:r>
      <w:r w:rsidRPr="00D41C21">
        <w:rPr>
          <w:rFonts w:ascii="仿宋" w:eastAsia="仿宋" w:hAnsi="仿宋" w:hint="eastAsia"/>
        </w:rPr>
        <w:t>单位的</w:t>
      </w:r>
      <w:r w:rsidRPr="00D41C21">
        <w:rPr>
          <w:rFonts w:ascii="仿宋" w:eastAsia="仿宋" w:hAnsi="仿宋"/>
        </w:rPr>
        <w:t>申请</w:t>
      </w:r>
      <w:r w:rsidRPr="00D41C21">
        <w:rPr>
          <w:rFonts w:ascii="仿宋" w:eastAsia="仿宋" w:hAnsi="仿宋" w:hint="eastAsia"/>
        </w:rPr>
        <w:t>、</w:t>
      </w:r>
      <w:r w:rsidRPr="00D41C21">
        <w:rPr>
          <w:rFonts w:ascii="仿宋" w:eastAsia="仿宋" w:hAnsi="仿宋"/>
        </w:rPr>
        <w:t>初步评选、公开答辩、</w:t>
      </w:r>
      <w:r w:rsidRPr="00D41C21">
        <w:rPr>
          <w:rFonts w:ascii="仿宋" w:eastAsia="仿宋" w:hAnsi="仿宋" w:hint="eastAsia"/>
        </w:rPr>
        <w:t>获奖</w:t>
      </w:r>
      <w:r w:rsidRPr="00D41C21">
        <w:rPr>
          <w:rFonts w:ascii="仿宋" w:eastAsia="仿宋" w:hAnsi="仿宋"/>
        </w:rPr>
        <w:t>候选人公示、异议受理等工作</w:t>
      </w:r>
      <w:r w:rsidRPr="00D41C21">
        <w:rPr>
          <w:rFonts w:ascii="仿宋" w:eastAsia="仿宋" w:hAnsi="仿宋" w:hint="eastAsia"/>
        </w:rPr>
        <w:t>。</w:t>
      </w:r>
    </w:p>
    <w:p w:rsidR="00E42234" w:rsidRPr="00D41C21" w:rsidRDefault="00E42234" w:rsidP="00E42234">
      <w:pPr>
        <w:pStyle w:val="a8"/>
        <w:spacing w:before="0" w:beforeAutospacing="0" w:after="0" w:afterAutospacing="0" w:line="276" w:lineRule="auto"/>
        <w:jc w:val="both"/>
        <w:rPr>
          <w:rFonts w:ascii="仿宋" w:eastAsia="仿宋" w:hAnsi="仿宋"/>
        </w:rPr>
      </w:pPr>
      <w:r w:rsidRPr="00D41C21">
        <w:rPr>
          <w:rFonts w:ascii="仿宋" w:eastAsia="仿宋" w:hAnsi="仿宋" w:cs="Arial" w:hint="eastAsia"/>
        </w:rPr>
        <w:t>（三）</w:t>
      </w:r>
      <w:r w:rsidRPr="00D41C21">
        <w:rPr>
          <w:rFonts w:ascii="仿宋" w:eastAsia="仿宋" w:hAnsi="仿宋" w:hint="eastAsia"/>
        </w:rPr>
        <w:t>评审委员会成员在履行评审工作职责时应遵循以下原则：</w:t>
      </w:r>
    </w:p>
    <w:p w:rsidR="00E42234" w:rsidRPr="00D41C21" w:rsidRDefault="00E42234" w:rsidP="00E42234">
      <w:pPr>
        <w:pStyle w:val="a7"/>
        <w:numPr>
          <w:ilvl w:val="0"/>
          <w:numId w:val="1"/>
        </w:numPr>
        <w:tabs>
          <w:tab w:val="left" w:pos="0"/>
        </w:tabs>
        <w:spacing w:line="276" w:lineRule="auto"/>
        <w:ind w:firstLine="480"/>
        <w:rPr>
          <w:rFonts w:ascii="仿宋" w:eastAsia="仿宋" w:hAnsi="仿宋"/>
          <w:bCs/>
          <w:sz w:val="24"/>
          <w:szCs w:val="24"/>
        </w:rPr>
      </w:pPr>
      <w:r w:rsidRPr="00D41C21">
        <w:rPr>
          <w:rFonts w:ascii="仿宋" w:eastAsia="仿宋" w:hAnsi="仿宋" w:hint="eastAsia"/>
          <w:bCs/>
          <w:sz w:val="24"/>
          <w:szCs w:val="24"/>
        </w:rPr>
        <w:t>平等原则，即在评审过程中，积极听取其他委员的意见，根据平等协商原则提出评审意见；</w:t>
      </w:r>
    </w:p>
    <w:p w:rsidR="00E42234" w:rsidRPr="00D41C21" w:rsidRDefault="00E42234" w:rsidP="00E42234">
      <w:pPr>
        <w:pStyle w:val="a7"/>
        <w:numPr>
          <w:ilvl w:val="0"/>
          <w:numId w:val="1"/>
        </w:numPr>
        <w:tabs>
          <w:tab w:val="left" w:pos="0"/>
        </w:tabs>
        <w:spacing w:line="276" w:lineRule="auto"/>
        <w:ind w:firstLine="480"/>
        <w:rPr>
          <w:rFonts w:ascii="仿宋" w:eastAsia="仿宋" w:hAnsi="仿宋"/>
          <w:bCs/>
          <w:sz w:val="24"/>
          <w:szCs w:val="24"/>
        </w:rPr>
      </w:pPr>
      <w:r w:rsidRPr="00D41C21">
        <w:rPr>
          <w:rFonts w:ascii="仿宋" w:eastAsia="仿宋" w:hAnsi="仿宋" w:hint="eastAsia"/>
          <w:bCs/>
          <w:sz w:val="24"/>
          <w:szCs w:val="24"/>
        </w:rPr>
        <w:t>回避原则，即发生与评审对象存在亲属关系、直接经济利益关系或有其他可能影响评审工作公平公正的情形时，应主动向评审委员会申请回避；</w:t>
      </w:r>
    </w:p>
    <w:p w:rsidR="00E42234" w:rsidRPr="00D41C21" w:rsidRDefault="00E42234" w:rsidP="00E42234">
      <w:pPr>
        <w:pStyle w:val="a7"/>
        <w:numPr>
          <w:ilvl w:val="0"/>
          <w:numId w:val="1"/>
        </w:numPr>
        <w:tabs>
          <w:tab w:val="left" w:pos="0"/>
        </w:tabs>
        <w:spacing w:line="276" w:lineRule="auto"/>
        <w:ind w:firstLine="480"/>
        <w:rPr>
          <w:rFonts w:ascii="仿宋" w:eastAsia="仿宋" w:hAnsi="仿宋"/>
          <w:bCs/>
          <w:sz w:val="24"/>
          <w:szCs w:val="24"/>
        </w:rPr>
      </w:pPr>
      <w:r w:rsidRPr="00D41C21">
        <w:rPr>
          <w:rFonts w:ascii="仿宋" w:eastAsia="仿宋" w:hAnsi="仿宋" w:hint="eastAsia"/>
          <w:bCs/>
          <w:sz w:val="24"/>
          <w:szCs w:val="24"/>
        </w:rPr>
        <w:t>公正原则，即不得利用评审委员的特殊身份和影响力，单独或与有关人员共同为评审对象提供获奖便利；</w:t>
      </w:r>
    </w:p>
    <w:p w:rsidR="00E42234" w:rsidRPr="00E42234" w:rsidRDefault="00E42234" w:rsidP="00E42234">
      <w:pPr>
        <w:pStyle w:val="a7"/>
        <w:numPr>
          <w:ilvl w:val="0"/>
          <w:numId w:val="1"/>
        </w:numPr>
        <w:tabs>
          <w:tab w:val="left" w:pos="0"/>
        </w:tabs>
        <w:spacing w:line="276" w:lineRule="auto"/>
        <w:ind w:firstLine="480"/>
        <w:rPr>
          <w:rFonts w:ascii="仿宋" w:eastAsia="仿宋" w:hAnsi="仿宋"/>
          <w:bCs/>
          <w:sz w:val="24"/>
          <w:szCs w:val="24"/>
        </w:rPr>
      </w:pPr>
      <w:r w:rsidRPr="00D41C21">
        <w:rPr>
          <w:rFonts w:ascii="仿宋" w:eastAsia="仿宋" w:hAnsi="仿宋" w:hint="eastAsia"/>
          <w:bCs/>
          <w:sz w:val="24"/>
          <w:szCs w:val="24"/>
        </w:rPr>
        <w:t>保密原则，即不得擅自披露评审结果及其他评审委员的意见等相关保密信息。</w:t>
      </w:r>
    </w:p>
    <w:p w:rsidR="00915607" w:rsidRPr="00D41C21" w:rsidRDefault="00D41C21" w:rsidP="00915607">
      <w:pPr>
        <w:shd w:val="clear" w:color="auto" w:fill="FFFFFF"/>
        <w:spacing w:before="150" w:after="300" w:line="276" w:lineRule="auto"/>
        <w:rPr>
          <w:rFonts w:ascii="仿宋" w:eastAsia="仿宋" w:hAnsi="仿宋" w:cs="Arial"/>
          <w:b/>
          <w:sz w:val="24"/>
          <w:szCs w:val="24"/>
        </w:rPr>
      </w:pPr>
      <w:r>
        <w:rPr>
          <w:rFonts w:ascii="仿宋" w:eastAsia="仿宋" w:hAnsi="仿宋" w:cs="Arial" w:hint="eastAsia"/>
          <w:b/>
          <w:sz w:val="24"/>
          <w:szCs w:val="24"/>
        </w:rPr>
        <w:t>五</w:t>
      </w:r>
      <w:r w:rsidR="00915607" w:rsidRPr="00D41C21">
        <w:rPr>
          <w:rFonts w:ascii="仿宋" w:eastAsia="仿宋" w:hAnsi="仿宋" w:cs="Arial" w:hint="eastAsia"/>
          <w:b/>
          <w:sz w:val="24"/>
          <w:szCs w:val="24"/>
        </w:rPr>
        <w:t>、评选办法</w:t>
      </w:r>
    </w:p>
    <w:p w:rsidR="00915607" w:rsidRPr="00D41C21" w:rsidRDefault="00915607" w:rsidP="00915607">
      <w:pPr>
        <w:shd w:val="clear" w:color="auto" w:fill="FFFFFF"/>
        <w:spacing w:before="150" w:after="300" w:line="276" w:lineRule="auto"/>
        <w:ind w:firstLine="480"/>
        <w:rPr>
          <w:rFonts w:ascii="仿宋" w:eastAsia="仿宋" w:hAnsi="仿宋" w:cs="Arial"/>
          <w:sz w:val="24"/>
          <w:szCs w:val="24"/>
        </w:rPr>
      </w:pPr>
      <w:r w:rsidRPr="00D41C21">
        <w:rPr>
          <w:rFonts w:ascii="仿宋" w:eastAsia="仿宋" w:hAnsi="仿宋" w:cs="Arial" w:hint="eastAsia"/>
          <w:sz w:val="24"/>
          <w:szCs w:val="24"/>
        </w:rPr>
        <w:t>学院评审委员会召开评审会议，对通过初步审核的申报材料进行核分，计算标准化绩点、标准化学术创新分、实践分/</w:t>
      </w:r>
      <w:r w:rsidRPr="00D41C21">
        <w:rPr>
          <w:rFonts w:ascii="仿宋" w:eastAsia="仿宋" w:hAnsi="仿宋" w:cs="Arial"/>
          <w:sz w:val="24"/>
          <w:szCs w:val="24"/>
        </w:rPr>
        <w:t>MBA</w:t>
      </w:r>
      <w:r w:rsidRPr="00D41C21">
        <w:rPr>
          <w:rFonts w:ascii="仿宋" w:eastAsia="仿宋" w:hAnsi="仿宋" w:cs="Arial" w:hint="eastAsia"/>
          <w:sz w:val="24"/>
          <w:szCs w:val="24"/>
        </w:rPr>
        <w:t>专业实践分、国际交流经历分等各项得分及总分。总分分值精确到小数点后三位，计算遵循以下规则：</w:t>
      </w:r>
    </w:p>
    <w:p w:rsidR="00915607" w:rsidRPr="00D41C21" w:rsidRDefault="00915607" w:rsidP="00915607">
      <w:pPr>
        <w:pStyle w:val="a7"/>
        <w:numPr>
          <w:ilvl w:val="0"/>
          <w:numId w:val="5"/>
        </w:numPr>
        <w:shd w:val="clear" w:color="auto" w:fill="FFFFFF"/>
        <w:spacing w:before="150" w:after="300" w:line="276" w:lineRule="auto"/>
        <w:ind w:firstLineChars="0"/>
        <w:rPr>
          <w:rFonts w:ascii="仿宋" w:eastAsia="仿宋" w:hAnsi="仿宋" w:cs="Arial"/>
          <w:sz w:val="24"/>
          <w:szCs w:val="24"/>
        </w:rPr>
      </w:pPr>
      <w:r w:rsidRPr="00D41C21">
        <w:rPr>
          <w:rFonts w:ascii="仿宋" w:eastAsia="仿宋" w:hAnsi="仿宋" w:cs="Arial" w:hint="eastAsia"/>
          <w:sz w:val="24"/>
          <w:szCs w:val="24"/>
        </w:rPr>
        <w:lastRenderedPageBreak/>
        <w:t>学术学位研究生</w:t>
      </w:r>
    </w:p>
    <w:p w:rsidR="00915607" w:rsidRPr="00D41C21" w:rsidRDefault="00915607" w:rsidP="00915607">
      <w:pPr>
        <w:spacing w:after="0" w:line="240" w:lineRule="auto"/>
        <w:ind w:firstLineChars="200" w:firstLine="480"/>
        <w:rPr>
          <w:rFonts w:ascii="仿宋" w:eastAsia="仿宋" w:hAnsi="仿宋" w:cs="宋体"/>
          <w:sz w:val="24"/>
          <w:szCs w:val="24"/>
        </w:rPr>
      </w:pPr>
      <w:r w:rsidRPr="00915607">
        <w:rPr>
          <w:rFonts w:ascii="仿宋" w:eastAsia="仿宋" w:hAnsi="仿宋" w:cs="宋体" w:hint="eastAsia"/>
          <w:sz w:val="24"/>
          <w:szCs w:val="24"/>
        </w:rPr>
        <w:t>总分=（</w:t>
      </w:r>
      <w:proofErr w:type="gramStart"/>
      <w:r w:rsidRPr="00915607">
        <w:rPr>
          <w:rFonts w:ascii="仿宋" w:eastAsia="仿宋" w:hAnsi="仿宋" w:cs="宋体" w:hint="eastAsia"/>
          <w:sz w:val="24"/>
          <w:szCs w:val="24"/>
        </w:rPr>
        <w:t>标准化绩点</w:t>
      </w:r>
      <w:proofErr w:type="gramEnd"/>
      <w:r w:rsidRPr="00915607">
        <w:rPr>
          <w:rFonts w:ascii="仿宋" w:eastAsia="仿宋" w:hAnsi="仿宋" w:cs="宋体" w:hint="eastAsia"/>
          <w:sz w:val="24"/>
          <w:szCs w:val="24"/>
        </w:rPr>
        <w:t>×50%+标准化学术创新分×30%+实践分×10%+国际交流</w:t>
      </w:r>
      <w:proofErr w:type="gramStart"/>
      <w:r w:rsidRPr="00915607">
        <w:rPr>
          <w:rFonts w:ascii="仿宋" w:eastAsia="仿宋" w:hAnsi="仿宋" w:cs="宋体" w:hint="eastAsia"/>
          <w:sz w:val="24"/>
          <w:szCs w:val="24"/>
        </w:rPr>
        <w:t>经历分</w:t>
      </w:r>
      <w:proofErr w:type="gramEnd"/>
      <w:r w:rsidRPr="00915607">
        <w:rPr>
          <w:rFonts w:ascii="仿宋" w:eastAsia="仿宋" w:hAnsi="仿宋" w:cs="宋体" w:hint="eastAsia"/>
          <w:sz w:val="24"/>
          <w:szCs w:val="24"/>
        </w:rPr>
        <w:t>×10%）×25</w:t>
      </w:r>
    </w:p>
    <w:p w:rsidR="00915607" w:rsidRPr="00D41C21" w:rsidRDefault="00915607" w:rsidP="00915607">
      <w:pPr>
        <w:shd w:val="clear" w:color="auto" w:fill="FFFFFF"/>
        <w:spacing w:before="150" w:after="300" w:line="276" w:lineRule="auto"/>
        <w:ind w:firstLine="480"/>
        <w:rPr>
          <w:rFonts w:ascii="仿宋" w:eastAsia="仿宋" w:hAnsi="仿宋" w:cs="Arial"/>
          <w:sz w:val="24"/>
          <w:szCs w:val="24"/>
        </w:rPr>
      </w:pPr>
      <w:r w:rsidRPr="00D41C21">
        <w:rPr>
          <w:rFonts w:ascii="仿宋" w:eastAsia="仿宋" w:hAnsi="仿宋" w:cs="Arial" w:hint="eastAsia"/>
          <w:sz w:val="24"/>
          <w:szCs w:val="24"/>
        </w:rPr>
        <w:t>（二）专业学位研究生（MBA）</w:t>
      </w:r>
    </w:p>
    <w:p w:rsidR="00915607" w:rsidRPr="00D41C21" w:rsidRDefault="00915607" w:rsidP="001A6869">
      <w:pPr>
        <w:spacing w:beforeLines="50" w:before="156" w:line="360" w:lineRule="auto"/>
        <w:ind w:firstLineChars="200" w:firstLine="480"/>
        <w:rPr>
          <w:rFonts w:ascii="仿宋" w:eastAsia="仿宋" w:hAnsi="仿宋"/>
          <w:sz w:val="24"/>
          <w:szCs w:val="24"/>
        </w:rPr>
      </w:pPr>
      <w:r w:rsidRPr="00915607">
        <w:rPr>
          <w:rFonts w:ascii="仿宋" w:eastAsia="仿宋" w:hAnsi="仿宋" w:cs="宋体" w:hint="eastAsia"/>
          <w:sz w:val="24"/>
          <w:szCs w:val="24"/>
        </w:rPr>
        <w:t>总分=（</w:t>
      </w:r>
      <w:proofErr w:type="gramStart"/>
      <w:r w:rsidRPr="00915607">
        <w:rPr>
          <w:rFonts w:ascii="仿宋" w:eastAsia="仿宋" w:hAnsi="仿宋" w:cs="宋体" w:hint="eastAsia"/>
          <w:sz w:val="24"/>
          <w:szCs w:val="24"/>
        </w:rPr>
        <w:t>标准化绩点</w:t>
      </w:r>
      <w:proofErr w:type="gramEnd"/>
      <w:r w:rsidRPr="00915607">
        <w:rPr>
          <w:rFonts w:ascii="仿宋" w:eastAsia="仿宋" w:hAnsi="仿宋" w:cs="宋体" w:hint="eastAsia"/>
          <w:sz w:val="24"/>
          <w:szCs w:val="24"/>
        </w:rPr>
        <w:t>×60%+MBA专业实践分×30%+国际交流</w:t>
      </w:r>
      <w:proofErr w:type="gramStart"/>
      <w:r w:rsidRPr="00915607">
        <w:rPr>
          <w:rFonts w:ascii="仿宋" w:eastAsia="仿宋" w:hAnsi="仿宋" w:cs="宋体" w:hint="eastAsia"/>
          <w:sz w:val="24"/>
          <w:szCs w:val="24"/>
        </w:rPr>
        <w:t>经历分</w:t>
      </w:r>
      <w:proofErr w:type="gramEnd"/>
      <w:r w:rsidRPr="00915607">
        <w:rPr>
          <w:rFonts w:ascii="仿宋" w:eastAsia="仿宋" w:hAnsi="仿宋" w:cs="宋体" w:hint="eastAsia"/>
          <w:sz w:val="24"/>
          <w:szCs w:val="24"/>
        </w:rPr>
        <w:t>×10%）×25</w:t>
      </w:r>
    </w:p>
    <w:p w:rsidR="0022662E" w:rsidRDefault="0022662E" w:rsidP="00915607">
      <w:pPr>
        <w:shd w:val="clear" w:color="auto" w:fill="FFFFFF"/>
        <w:spacing w:before="150" w:after="300" w:line="276" w:lineRule="auto"/>
        <w:ind w:firstLine="420"/>
        <w:rPr>
          <w:rFonts w:ascii="仿宋" w:eastAsia="仿宋" w:hAnsi="仿宋" w:cs="Arial"/>
          <w:sz w:val="24"/>
          <w:szCs w:val="24"/>
        </w:rPr>
      </w:pPr>
      <w:r w:rsidRPr="00257A82">
        <w:rPr>
          <w:rFonts w:ascii="仿宋" w:eastAsia="仿宋" w:hAnsi="仿宋" w:cs="Arial" w:hint="eastAsia"/>
          <w:sz w:val="24"/>
          <w:szCs w:val="24"/>
        </w:rPr>
        <w:t>新生</w:t>
      </w:r>
      <w:r w:rsidR="00354612" w:rsidRPr="00257A82">
        <w:rPr>
          <w:rFonts w:ascii="仿宋" w:eastAsia="仿宋" w:hAnsi="仿宋" w:cs="Arial" w:hint="eastAsia"/>
          <w:sz w:val="24"/>
          <w:szCs w:val="24"/>
        </w:rPr>
        <w:t>候选人参评</w:t>
      </w:r>
      <w:r w:rsidRPr="00257A82">
        <w:rPr>
          <w:rFonts w:ascii="仿宋" w:eastAsia="仿宋" w:hAnsi="仿宋" w:cs="Arial" w:hint="eastAsia"/>
          <w:sz w:val="24"/>
          <w:szCs w:val="24"/>
        </w:rPr>
        <w:t>原始</w:t>
      </w:r>
      <w:proofErr w:type="gramStart"/>
      <w:r w:rsidRPr="00257A82">
        <w:rPr>
          <w:rFonts w:ascii="仿宋" w:eastAsia="仿宋" w:hAnsi="仿宋" w:cs="Arial" w:hint="eastAsia"/>
          <w:sz w:val="24"/>
          <w:szCs w:val="24"/>
        </w:rPr>
        <w:t>绩点按照</w:t>
      </w:r>
      <w:proofErr w:type="gramEnd"/>
      <w:r w:rsidRPr="00257A82">
        <w:rPr>
          <w:rFonts w:ascii="仿宋" w:eastAsia="仿宋" w:hAnsi="仿宋" w:cs="Arial" w:hint="eastAsia"/>
          <w:sz w:val="24"/>
          <w:szCs w:val="24"/>
        </w:rPr>
        <w:t>复试成绩换算后得出。</w:t>
      </w:r>
      <w:bookmarkStart w:id="0" w:name="_GoBack"/>
      <w:bookmarkEnd w:id="0"/>
    </w:p>
    <w:p w:rsidR="00915607" w:rsidRPr="00D41C21" w:rsidRDefault="00915607" w:rsidP="00915607">
      <w:pPr>
        <w:shd w:val="clear" w:color="auto" w:fill="FFFFFF"/>
        <w:spacing w:before="150" w:after="300" w:line="276" w:lineRule="auto"/>
        <w:ind w:firstLine="420"/>
        <w:rPr>
          <w:rFonts w:ascii="仿宋" w:eastAsia="仿宋" w:hAnsi="仿宋" w:cs="Arial"/>
          <w:sz w:val="24"/>
          <w:szCs w:val="24"/>
        </w:rPr>
      </w:pPr>
      <w:r w:rsidRPr="00D41C21">
        <w:rPr>
          <w:rFonts w:ascii="仿宋" w:eastAsia="仿宋" w:hAnsi="仿宋" w:cs="Arial" w:hint="eastAsia"/>
          <w:sz w:val="24"/>
          <w:szCs w:val="24"/>
        </w:rPr>
        <w:t>如通过初审的申请人数超过应有名额，则根据所得总分由高到低进行排名，以不低于1:1.5的比例遴选出答辩候选人。学院评审委员会组织答辩，根据申请人综合表现，评议并差额投票确定获奖候选人名单。</w:t>
      </w:r>
    </w:p>
    <w:p w:rsidR="00915607" w:rsidRPr="00D41C21" w:rsidRDefault="00915607" w:rsidP="00915607">
      <w:pPr>
        <w:shd w:val="clear" w:color="auto" w:fill="FFFFFF"/>
        <w:spacing w:before="150" w:after="300" w:line="276" w:lineRule="auto"/>
        <w:ind w:right="-45"/>
        <w:rPr>
          <w:rFonts w:ascii="仿宋" w:eastAsia="仿宋" w:hAnsi="仿宋" w:cs="Arial"/>
          <w:b/>
          <w:sz w:val="24"/>
          <w:szCs w:val="24"/>
        </w:rPr>
      </w:pPr>
      <w:r w:rsidRPr="00D41C21">
        <w:rPr>
          <w:rFonts w:ascii="仿宋" w:eastAsia="仿宋" w:hAnsi="仿宋" w:cs="Arial" w:hint="eastAsia"/>
          <w:b/>
          <w:sz w:val="24"/>
          <w:szCs w:val="24"/>
        </w:rPr>
        <w:t>六、</w:t>
      </w:r>
      <w:r w:rsidRPr="00D41C21">
        <w:rPr>
          <w:rFonts w:ascii="仿宋" w:eastAsia="仿宋" w:hAnsi="仿宋" w:hint="eastAsia"/>
          <w:b/>
          <w:sz w:val="24"/>
          <w:szCs w:val="24"/>
          <w:shd w:val="clear" w:color="auto" w:fill="FFFFFF"/>
        </w:rPr>
        <w:t>本办法由学院研究生国家奖学金评审委员会负责解释。其他未尽事宜，由学院研究生国家奖学金评审委员会讨论决定。</w:t>
      </w:r>
    </w:p>
    <w:p w:rsidR="00915607" w:rsidRPr="00D41C21" w:rsidRDefault="00915607" w:rsidP="00915607">
      <w:pPr>
        <w:shd w:val="clear" w:color="auto" w:fill="FFFFFF"/>
        <w:spacing w:before="150" w:after="300" w:line="276" w:lineRule="auto"/>
        <w:ind w:right="-45"/>
        <w:jc w:val="right"/>
        <w:rPr>
          <w:rFonts w:ascii="仿宋" w:eastAsia="仿宋" w:hAnsi="仿宋" w:cs="Arial"/>
          <w:sz w:val="24"/>
          <w:szCs w:val="24"/>
        </w:rPr>
      </w:pPr>
    </w:p>
    <w:p w:rsidR="00915607" w:rsidRPr="00D41C21" w:rsidRDefault="00915607" w:rsidP="00915607">
      <w:pPr>
        <w:shd w:val="clear" w:color="auto" w:fill="FFFFFF"/>
        <w:spacing w:before="150" w:after="300" w:line="276" w:lineRule="auto"/>
        <w:ind w:right="84"/>
        <w:jc w:val="right"/>
        <w:rPr>
          <w:rFonts w:ascii="仿宋" w:eastAsia="仿宋" w:hAnsi="仿宋" w:cs="Arial"/>
          <w:sz w:val="24"/>
          <w:szCs w:val="24"/>
        </w:rPr>
      </w:pPr>
      <w:r w:rsidRPr="00D41C21">
        <w:rPr>
          <w:rFonts w:ascii="仿宋" w:eastAsia="仿宋" w:hAnsi="仿宋" w:cs="Arial" w:hint="eastAsia"/>
          <w:sz w:val="24"/>
          <w:szCs w:val="24"/>
        </w:rPr>
        <w:t>上海外国语大学国际工商管理学院</w:t>
      </w:r>
    </w:p>
    <w:p w:rsidR="00915607" w:rsidRPr="00D41C21" w:rsidRDefault="00915607" w:rsidP="00915607">
      <w:pPr>
        <w:shd w:val="clear" w:color="auto" w:fill="FFFFFF"/>
        <w:spacing w:before="150" w:after="300" w:line="276" w:lineRule="auto"/>
        <w:ind w:right="75"/>
        <w:jc w:val="right"/>
        <w:rPr>
          <w:rFonts w:ascii="仿宋" w:eastAsia="仿宋" w:hAnsi="仿宋" w:cs="Arial"/>
          <w:sz w:val="24"/>
          <w:szCs w:val="24"/>
        </w:rPr>
      </w:pPr>
      <w:r w:rsidRPr="00D41C21">
        <w:rPr>
          <w:rFonts w:ascii="仿宋" w:eastAsia="仿宋" w:hAnsi="仿宋" w:cs="Arial" w:hint="eastAsia"/>
          <w:sz w:val="24"/>
          <w:szCs w:val="24"/>
        </w:rPr>
        <w:t>研究生国家奖学金评审委员会</w:t>
      </w:r>
    </w:p>
    <w:p w:rsidR="00915607" w:rsidRPr="00D41C21" w:rsidRDefault="00915607" w:rsidP="00915607">
      <w:pPr>
        <w:shd w:val="clear" w:color="auto" w:fill="FFFFFF"/>
        <w:spacing w:before="150" w:after="300" w:line="276" w:lineRule="auto"/>
        <w:ind w:right="75"/>
        <w:jc w:val="right"/>
        <w:rPr>
          <w:rFonts w:ascii="仿宋" w:eastAsia="仿宋" w:hAnsi="仿宋" w:cs="Arial"/>
          <w:sz w:val="24"/>
          <w:szCs w:val="24"/>
        </w:rPr>
      </w:pPr>
      <w:r w:rsidRPr="00D41C21">
        <w:rPr>
          <w:rFonts w:ascii="仿宋" w:eastAsia="仿宋" w:hAnsi="仿宋" w:cs="Arial" w:hint="eastAsia"/>
          <w:sz w:val="24"/>
          <w:szCs w:val="24"/>
        </w:rPr>
        <w:t>2020年9月</w:t>
      </w:r>
    </w:p>
    <w:p w:rsidR="00981AC7" w:rsidRPr="00D41C21" w:rsidRDefault="00981AC7">
      <w:pPr>
        <w:rPr>
          <w:rFonts w:ascii="仿宋" w:eastAsia="仿宋" w:hAnsi="仿宋"/>
          <w:sz w:val="24"/>
          <w:szCs w:val="24"/>
        </w:rPr>
      </w:pPr>
    </w:p>
    <w:sectPr w:rsidR="00981AC7" w:rsidRPr="00D41C2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003" w:rsidRDefault="009C6003" w:rsidP="001A6869">
      <w:pPr>
        <w:spacing w:after="0" w:line="240" w:lineRule="auto"/>
      </w:pPr>
      <w:r>
        <w:separator/>
      </w:r>
    </w:p>
  </w:endnote>
  <w:endnote w:type="continuationSeparator" w:id="0">
    <w:p w:rsidR="009C6003" w:rsidRDefault="009C6003" w:rsidP="001A6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21" w:rsidRDefault="00D41C21" w:rsidP="00D41C21">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003" w:rsidRDefault="009C6003" w:rsidP="001A6869">
      <w:pPr>
        <w:spacing w:after="0" w:line="240" w:lineRule="auto"/>
      </w:pPr>
      <w:r>
        <w:separator/>
      </w:r>
    </w:p>
  </w:footnote>
  <w:footnote w:type="continuationSeparator" w:id="0">
    <w:p w:rsidR="009C6003" w:rsidRDefault="009C6003" w:rsidP="001A68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C7DE3"/>
    <w:multiLevelType w:val="hybridMultilevel"/>
    <w:tmpl w:val="94528102"/>
    <w:lvl w:ilvl="0" w:tplc="D140258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9100C0B"/>
    <w:multiLevelType w:val="hybridMultilevel"/>
    <w:tmpl w:val="2946CE92"/>
    <w:lvl w:ilvl="0" w:tplc="291463C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FA766D8"/>
    <w:multiLevelType w:val="hybridMultilevel"/>
    <w:tmpl w:val="97D41B40"/>
    <w:lvl w:ilvl="0" w:tplc="351CE4BA">
      <w:start w:val="1"/>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32C61779"/>
    <w:multiLevelType w:val="hybridMultilevel"/>
    <w:tmpl w:val="2AEE517A"/>
    <w:lvl w:ilvl="0" w:tplc="A60EE5B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7F73260"/>
    <w:multiLevelType w:val="hybridMultilevel"/>
    <w:tmpl w:val="30C2F7DC"/>
    <w:lvl w:ilvl="0" w:tplc="C2A249B6">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B5E5110"/>
    <w:multiLevelType w:val="hybridMultilevel"/>
    <w:tmpl w:val="42E269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5ED27B0E"/>
    <w:multiLevelType w:val="hybridMultilevel"/>
    <w:tmpl w:val="3F6C92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98C514F"/>
    <w:multiLevelType w:val="hybridMultilevel"/>
    <w:tmpl w:val="151A0DEE"/>
    <w:lvl w:ilvl="0" w:tplc="2C88DD5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2"/>
  </w:num>
  <w:num w:numId="4">
    <w:abstractNumId w:val="3"/>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5E5"/>
    <w:rsid w:val="000839DB"/>
    <w:rsid w:val="001A6869"/>
    <w:rsid w:val="001E22A0"/>
    <w:rsid w:val="0022662E"/>
    <w:rsid w:val="00257A82"/>
    <w:rsid w:val="002A3B07"/>
    <w:rsid w:val="00354612"/>
    <w:rsid w:val="00735A11"/>
    <w:rsid w:val="007E2B0E"/>
    <w:rsid w:val="00915607"/>
    <w:rsid w:val="009435E5"/>
    <w:rsid w:val="00981AC7"/>
    <w:rsid w:val="009C6003"/>
    <w:rsid w:val="00A720EF"/>
    <w:rsid w:val="00BD73B7"/>
    <w:rsid w:val="00D41C21"/>
    <w:rsid w:val="00E42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362B65-04B0-4E39-BCAD-9D7F4FA5E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07"/>
  </w:style>
  <w:style w:type="paragraph" w:styleId="1">
    <w:name w:val="heading 1"/>
    <w:basedOn w:val="a"/>
    <w:next w:val="a"/>
    <w:link w:val="10"/>
    <w:uiPriority w:val="9"/>
    <w:qFormat/>
    <w:rsid w:val="009156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915607"/>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915607"/>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9156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915607"/>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915607"/>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
    <w:next w:val="a"/>
    <w:link w:val="70"/>
    <w:uiPriority w:val="9"/>
    <w:semiHidden/>
    <w:unhideWhenUsed/>
    <w:qFormat/>
    <w:rsid w:val="00915607"/>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915607"/>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91560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8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6869"/>
    <w:rPr>
      <w:sz w:val="18"/>
      <w:szCs w:val="18"/>
    </w:rPr>
  </w:style>
  <w:style w:type="paragraph" w:styleId="a5">
    <w:name w:val="footer"/>
    <w:basedOn w:val="a"/>
    <w:link w:val="a6"/>
    <w:uiPriority w:val="99"/>
    <w:unhideWhenUsed/>
    <w:rsid w:val="001A6869"/>
    <w:pPr>
      <w:tabs>
        <w:tab w:val="center" w:pos="4153"/>
        <w:tab w:val="right" w:pos="8306"/>
      </w:tabs>
      <w:snapToGrid w:val="0"/>
    </w:pPr>
    <w:rPr>
      <w:sz w:val="18"/>
      <w:szCs w:val="18"/>
    </w:rPr>
  </w:style>
  <w:style w:type="character" w:customStyle="1" w:styleId="a6">
    <w:name w:val="页脚 字符"/>
    <w:basedOn w:val="a0"/>
    <w:link w:val="a5"/>
    <w:uiPriority w:val="99"/>
    <w:rsid w:val="001A6869"/>
    <w:rPr>
      <w:sz w:val="18"/>
      <w:szCs w:val="18"/>
    </w:rPr>
  </w:style>
  <w:style w:type="paragraph" w:styleId="a7">
    <w:name w:val="List Paragraph"/>
    <w:basedOn w:val="a"/>
    <w:uiPriority w:val="34"/>
    <w:qFormat/>
    <w:rsid w:val="001A6869"/>
    <w:pPr>
      <w:ind w:firstLineChars="200" w:firstLine="420"/>
    </w:pPr>
  </w:style>
  <w:style w:type="paragraph" w:styleId="a8">
    <w:name w:val="Normal (Web)"/>
    <w:basedOn w:val="a"/>
    <w:uiPriority w:val="99"/>
    <w:unhideWhenUsed/>
    <w:rsid w:val="001A6869"/>
    <w:pPr>
      <w:spacing w:before="100" w:beforeAutospacing="1" w:after="100" w:afterAutospacing="1"/>
    </w:pPr>
    <w:rPr>
      <w:rFonts w:ascii="宋体" w:eastAsia="宋体" w:hAnsi="宋体" w:cs="宋体"/>
      <w:sz w:val="24"/>
      <w:szCs w:val="24"/>
    </w:rPr>
  </w:style>
  <w:style w:type="character" w:customStyle="1" w:styleId="10">
    <w:name w:val="标题 1 字符"/>
    <w:basedOn w:val="a0"/>
    <w:link w:val="1"/>
    <w:uiPriority w:val="9"/>
    <w:rsid w:val="00915607"/>
    <w:rPr>
      <w:rFonts w:asciiTheme="majorHAnsi" w:eastAsiaTheme="majorEastAsia" w:hAnsiTheme="majorHAnsi" w:cstheme="majorBidi"/>
      <w:color w:val="2F5496" w:themeColor="accent1" w:themeShade="BF"/>
      <w:sz w:val="32"/>
      <w:szCs w:val="32"/>
    </w:rPr>
  </w:style>
  <w:style w:type="character" w:customStyle="1" w:styleId="20">
    <w:name w:val="标题 2 字符"/>
    <w:basedOn w:val="a0"/>
    <w:link w:val="2"/>
    <w:uiPriority w:val="9"/>
    <w:semiHidden/>
    <w:rsid w:val="00915607"/>
    <w:rPr>
      <w:rFonts w:asciiTheme="majorHAnsi" w:eastAsiaTheme="majorEastAsia" w:hAnsiTheme="majorHAnsi" w:cstheme="majorBidi"/>
      <w:color w:val="2F5496" w:themeColor="accent1" w:themeShade="BF"/>
      <w:sz w:val="28"/>
      <w:szCs w:val="28"/>
    </w:rPr>
  </w:style>
  <w:style w:type="character" w:customStyle="1" w:styleId="30">
    <w:name w:val="标题 3 字符"/>
    <w:basedOn w:val="a0"/>
    <w:link w:val="3"/>
    <w:uiPriority w:val="9"/>
    <w:semiHidden/>
    <w:rsid w:val="00915607"/>
    <w:rPr>
      <w:rFonts w:asciiTheme="majorHAnsi" w:eastAsiaTheme="majorEastAsia" w:hAnsiTheme="majorHAnsi" w:cstheme="majorBidi"/>
      <w:color w:val="1F3864" w:themeColor="accent1" w:themeShade="80"/>
      <w:sz w:val="24"/>
      <w:szCs w:val="24"/>
    </w:rPr>
  </w:style>
  <w:style w:type="character" w:customStyle="1" w:styleId="40">
    <w:name w:val="标题 4 字符"/>
    <w:basedOn w:val="a0"/>
    <w:link w:val="4"/>
    <w:uiPriority w:val="9"/>
    <w:semiHidden/>
    <w:rsid w:val="00915607"/>
    <w:rPr>
      <w:rFonts w:asciiTheme="majorHAnsi" w:eastAsiaTheme="majorEastAsia" w:hAnsiTheme="majorHAnsi" w:cstheme="majorBidi"/>
      <w:i/>
      <w:iCs/>
      <w:color w:val="2F5496" w:themeColor="accent1" w:themeShade="BF"/>
    </w:rPr>
  </w:style>
  <w:style w:type="character" w:customStyle="1" w:styleId="50">
    <w:name w:val="标题 5 字符"/>
    <w:basedOn w:val="a0"/>
    <w:link w:val="5"/>
    <w:uiPriority w:val="9"/>
    <w:semiHidden/>
    <w:rsid w:val="00915607"/>
    <w:rPr>
      <w:rFonts w:asciiTheme="majorHAnsi" w:eastAsiaTheme="majorEastAsia" w:hAnsiTheme="majorHAnsi" w:cstheme="majorBidi"/>
      <w:color w:val="2F5496" w:themeColor="accent1" w:themeShade="BF"/>
    </w:rPr>
  </w:style>
  <w:style w:type="character" w:customStyle="1" w:styleId="60">
    <w:name w:val="标题 6 字符"/>
    <w:basedOn w:val="a0"/>
    <w:link w:val="6"/>
    <w:uiPriority w:val="9"/>
    <w:semiHidden/>
    <w:rsid w:val="00915607"/>
    <w:rPr>
      <w:rFonts w:asciiTheme="majorHAnsi" w:eastAsiaTheme="majorEastAsia" w:hAnsiTheme="majorHAnsi" w:cstheme="majorBidi"/>
      <w:color w:val="1F3864" w:themeColor="accent1" w:themeShade="80"/>
    </w:rPr>
  </w:style>
  <w:style w:type="character" w:customStyle="1" w:styleId="70">
    <w:name w:val="标题 7 字符"/>
    <w:basedOn w:val="a0"/>
    <w:link w:val="7"/>
    <w:uiPriority w:val="9"/>
    <w:semiHidden/>
    <w:rsid w:val="00915607"/>
    <w:rPr>
      <w:rFonts w:asciiTheme="majorHAnsi" w:eastAsiaTheme="majorEastAsia" w:hAnsiTheme="majorHAnsi" w:cstheme="majorBidi"/>
      <w:i/>
      <w:iCs/>
      <w:color w:val="1F3864" w:themeColor="accent1" w:themeShade="80"/>
    </w:rPr>
  </w:style>
  <w:style w:type="character" w:customStyle="1" w:styleId="80">
    <w:name w:val="标题 8 字符"/>
    <w:basedOn w:val="a0"/>
    <w:link w:val="8"/>
    <w:uiPriority w:val="9"/>
    <w:semiHidden/>
    <w:rsid w:val="00915607"/>
    <w:rPr>
      <w:rFonts w:asciiTheme="majorHAnsi" w:eastAsiaTheme="majorEastAsia" w:hAnsiTheme="majorHAnsi" w:cstheme="majorBidi"/>
      <w:color w:val="262626" w:themeColor="text1" w:themeTint="D9"/>
      <w:sz w:val="21"/>
      <w:szCs w:val="21"/>
    </w:rPr>
  </w:style>
  <w:style w:type="character" w:customStyle="1" w:styleId="90">
    <w:name w:val="标题 9 字符"/>
    <w:basedOn w:val="a0"/>
    <w:link w:val="9"/>
    <w:uiPriority w:val="9"/>
    <w:semiHidden/>
    <w:rsid w:val="00915607"/>
    <w:rPr>
      <w:rFonts w:asciiTheme="majorHAnsi" w:eastAsiaTheme="majorEastAsia" w:hAnsiTheme="majorHAnsi" w:cstheme="majorBidi"/>
      <w:i/>
      <w:iCs/>
      <w:color w:val="262626" w:themeColor="text1" w:themeTint="D9"/>
      <w:sz w:val="21"/>
      <w:szCs w:val="21"/>
    </w:rPr>
  </w:style>
  <w:style w:type="paragraph" w:styleId="a9">
    <w:name w:val="caption"/>
    <w:basedOn w:val="a"/>
    <w:next w:val="a"/>
    <w:uiPriority w:val="35"/>
    <w:semiHidden/>
    <w:unhideWhenUsed/>
    <w:qFormat/>
    <w:rsid w:val="00915607"/>
    <w:pPr>
      <w:spacing w:after="200" w:line="240" w:lineRule="auto"/>
    </w:pPr>
    <w:rPr>
      <w:i/>
      <w:iCs/>
      <w:color w:val="44546A" w:themeColor="text2"/>
      <w:sz w:val="18"/>
      <w:szCs w:val="18"/>
    </w:rPr>
  </w:style>
  <w:style w:type="paragraph" w:styleId="aa">
    <w:name w:val="Title"/>
    <w:basedOn w:val="a"/>
    <w:next w:val="a"/>
    <w:link w:val="ab"/>
    <w:uiPriority w:val="10"/>
    <w:qFormat/>
    <w:rsid w:val="00915607"/>
    <w:pPr>
      <w:spacing w:after="0" w:line="240" w:lineRule="auto"/>
      <w:contextualSpacing/>
    </w:pPr>
    <w:rPr>
      <w:rFonts w:asciiTheme="majorHAnsi" w:eastAsiaTheme="majorEastAsia" w:hAnsiTheme="majorHAnsi" w:cstheme="majorBidi"/>
      <w:spacing w:val="-10"/>
      <w:sz w:val="56"/>
      <w:szCs w:val="56"/>
    </w:rPr>
  </w:style>
  <w:style w:type="character" w:customStyle="1" w:styleId="ab">
    <w:name w:val="标题 字符"/>
    <w:basedOn w:val="a0"/>
    <w:link w:val="aa"/>
    <w:uiPriority w:val="10"/>
    <w:rsid w:val="00915607"/>
    <w:rPr>
      <w:rFonts w:asciiTheme="majorHAnsi" w:eastAsiaTheme="majorEastAsia" w:hAnsiTheme="majorHAnsi" w:cstheme="majorBidi"/>
      <w:spacing w:val="-10"/>
      <w:sz w:val="56"/>
      <w:szCs w:val="56"/>
    </w:rPr>
  </w:style>
  <w:style w:type="paragraph" w:styleId="ac">
    <w:name w:val="Subtitle"/>
    <w:basedOn w:val="a"/>
    <w:next w:val="a"/>
    <w:link w:val="ad"/>
    <w:uiPriority w:val="11"/>
    <w:qFormat/>
    <w:rsid w:val="00915607"/>
    <w:pPr>
      <w:numPr>
        <w:ilvl w:val="1"/>
      </w:numPr>
    </w:pPr>
    <w:rPr>
      <w:color w:val="5A5A5A" w:themeColor="text1" w:themeTint="A5"/>
      <w:spacing w:val="15"/>
    </w:rPr>
  </w:style>
  <w:style w:type="character" w:customStyle="1" w:styleId="ad">
    <w:name w:val="副标题 字符"/>
    <w:basedOn w:val="a0"/>
    <w:link w:val="ac"/>
    <w:uiPriority w:val="11"/>
    <w:rsid w:val="00915607"/>
    <w:rPr>
      <w:color w:val="5A5A5A" w:themeColor="text1" w:themeTint="A5"/>
      <w:spacing w:val="15"/>
    </w:rPr>
  </w:style>
  <w:style w:type="character" w:styleId="ae">
    <w:name w:val="Strong"/>
    <w:basedOn w:val="a0"/>
    <w:uiPriority w:val="22"/>
    <w:qFormat/>
    <w:rsid w:val="00915607"/>
    <w:rPr>
      <w:b/>
      <w:bCs/>
      <w:color w:val="auto"/>
    </w:rPr>
  </w:style>
  <w:style w:type="character" w:styleId="af">
    <w:name w:val="Emphasis"/>
    <w:basedOn w:val="a0"/>
    <w:uiPriority w:val="20"/>
    <w:qFormat/>
    <w:rsid w:val="00915607"/>
    <w:rPr>
      <w:i/>
      <w:iCs/>
      <w:color w:val="auto"/>
    </w:rPr>
  </w:style>
  <w:style w:type="paragraph" w:styleId="af0">
    <w:name w:val="No Spacing"/>
    <w:uiPriority w:val="1"/>
    <w:qFormat/>
    <w:rsid w:val="00915607"/>
    <w:pPr>
      <w:spacing w:after="0" w:line="240" w:lineRule="auto"/>
    </w:pPr>
  </w:style>
  <w:style w:type="paragraph" w:styleId="af1">
    <w:name w:val="Quote"/>
    <w:basedOn w:val="a"/>
    <w:next w:val="a"/>
    <w:link w:val="af2"/>
    <w:uiPriority w:val="29"/>
    <w:qFormat/>
    <w:rsid w:val="00915607"/>
    <w:pPr>
      <w:spacing w:before="200"/>
      <w:ind w:left="864" w:right="864"/>
    </w:pPr>
    <w:rPr>
      <w:i/>
      <w:iCs/>
      <w:color w:val="404040" w:themeColor="text1" w:themeTint="BF"/>
    </w:rPr>
  </w:style>
  <w:style w:type="character" w:customStyle="1" w:styleId="af2">
    <w:name w:val="引用 字符"/>
    <w:basedOn w:val="a0"/>
    <w:link w:val="af1"/>
    <w:uiPriority w:val="29"/>
    <w:rsid w:val="00915607"/>
    <w:rPr>
      <w:i/>
      <w:iCs/>
      <w:color w:val="404040" w:themeColor="text1" w:themeTint="BF"/>
    </w:rPr>
  </w:style>
  <w:style w:type="paragraph" w:styleId="af3">
    <w:name w:val="Intense Quote"/>
    <w:basedOn w:val="a"/>
    <w:next w:val="a"/>
    <w:link w:val="af4"/>
    <w:uiPriority w:val="30"/>
    <w:qFormat/>
    <w:rsid w:val="0091560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4">
    <w:name w:val="明显引用 字符"/>
    <w:basedOn w:val="a0"/>
    <w:link w:val="af3"/>
    <w:uiPriority w:val="30"/>
    <w:rsid w:val="00915607"/>
    <w:rPr>
      <w:i/>
      <w:iCs/>
      <w:color w:val="4472C4" w:themeColor="accent1"/>
    </w:rPr>
  </w:style>
  <w:style w:type="character" w:styleId="af5">
    <w:name w:val="Subtle Emphasis"/>
    <w:basedOn w:val="a0"/>
    <w:uiPriority w:val="19"/>
    <w:qFormat/>
    <w:rsid w:val="00915607"/>
    <w:rPr>
      <w:i/>
      <w:iCs/>
      <w:color w:val="404040" w:themeColor="text1" w:themeTint="BF"/>
    </w:rPr>
  </w:style>
  <w:style w:type="character" w:styleId="af6">
    <w:name w:val="Intense Emphasis"/>
    <w:basedOn w:val="a0"/>
    <w:uiPriority w:val="21"/>
    <w:qFormat/>
    <w:rsid w:val="00915607"/>
    <w:rPr>
      <w:i/>
      <w:iCs/>
      <w:color w:val="4472C4" w:themeColor="accent1"/>
    </w:rPr>
  </w:style>
  <w:style w:type="character" w:styleId="af7">
    <w:name w:val="Subtle Reference"/>
    <w:basedOn w:val="a0"/>
    <w:uiPriority w:val="31"/>
    <w:qFormat/>
    <w:rsid w:val="00915607"/>
    <w:rPr>
      <w:smallCaps/>
      <w:color w:val="404040" w:themeColor="text1" w:themeTint="BF"/>
    </w:rPr>
  </w:style>
  <w:style w:type="character" w:styleId="af8">
    <w:name w:val="Intense Reference"/>
    <w:basedOn w:val="a0"/>
    <w:uiPriority w:val="32"/>
    <w:qFormat/>
    <w:rsid w:val="00915607"/>
    <w:rPr>
      <w:b/>
      <w:bCs/>
      <w:smallCaps/>
      <w:color w:val="4472C4" w:themeColor="accent1"/>
      <w:spacing w:val="5"/>
    </w:rPr>
  </w:style>
  <w:style w:type="character" w:styleId="af9">
    <w:name w:val="Book Title"/>
    <w:basedOn w:val="a0"/>
    <w:uiPriority w:val="33"/>
    <w:qFormat/>
    <w:rsid w:val="00915607"/>
    <w:rPr>
      <w:b/>
      <w:bCs/>
      <w:i/>
      <w:iCs/>
      <w:spacing w:val="5"/>
    </w:rPr>
  </w:style>
  <w:style w:type="paragraph" w:styleId="TOC">
    <w:name w:val="TOC Heading"/>
    <w:basedOn w:val="1"/>
    <w:next w:val="a"/>
    <w:uiPriority w:val="39"/>
    <w:semiHidden/>
    <w:unhideWhenUsed/>
    <w:qFormat/>
    <w:rsid w:val="00915607"/>
    <w:pPr>
      <w:outlineLvl w:val="9"/>
    </w:pPr>
  </w:style>
  <w:style w:type="paragraph" w:styleId="afa">
    <w:name w:val="Balloon Text"/>
    <w:basedOn w:val="a"/>
    <w:link w:val="afb"/>
    <w:uiPriority w:val="99"/>
    <w:semiHidden/>
    <w:unhideWhenUsed/>
    <w:rsid w:val="001E22A0"/>
    <w:pPr>
      <w:spacing w:after="0" w:line="240" w:lineRule="auto"/>
    </w:pPr>
    <w:rPr>
      <w:sz w:val="18"/>
      <w:szCs w:val="18"/>
    </w:rPr>
  </w:style>
  <w:style w:type="character" w:customStyle="1" w:styleId="afb">
    <w:name w:val="批注框文本 字符"/>
    <w:basedOn w:val="a0"/>
    <w:link w:val="afa"/>
    <w:uiPriority w:val="99"/>
    <w:semiHidden/>
    <w:rsid w:val="001E22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33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255</Words>
  <Characters>1460</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赵珂</dc:creator>
  <cp:keywords/>
  <dc:description/>
  <cp:lastModifiedBy>赵珂</cp:lastModifiedBy>
  <cp:revision>8</cp:revision>
  <cp:lastPrinted>2020-09-22T11:51:00Z</cp:lastPrinted>
  <dcterms:created xsi:type="dcterms:W3CDTF">2020-09-22T11:24:00Z</dcterms:created>
  <dcterms:modified xsi:type="dcterms:W3CDTF">2020-09-24T12:04:00Z</dcterms:modified>
</cp:coreProperties>
</file>